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98" w:rsidRDefault="003D46E7">
      <w:pPr>
        <w:rPr>
          <w:b/>
        </w:rPr>
      </w:pPr>
      <w:r>
        <w:rPr>
          <w:b/>
          <w:noProof/>
        </w:rPr>
        <w:pict>
          <v:rect id="Rectangle 12" o:spid="_x0000_s1026" style="position:absolute;margin-left:9pt;margin-top:9pt;width:441pt;height:68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">
            <v:textbox>
              <w:txbxContent>
                <w:p w:rsidR="000F1724" w:rsidRDefault="000F1724" w:rsidP="002D6578"/>
                <w:p w:rsidR="000F1724" w:rsidRDefault="000F1724" w:rsidP="002D6578"/>
                <w:p w:rsidR="000F1724" w:rsidRDefault="000F1724" w:rsidP="002D6578">
                  <w:pPr>
                    <w:pStyle w:val="Nagwek2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bookmarkStart w:id="0" w:name="_Toc81024921"/>
                  <w:r>
                    <w:t>PRZEDSIĘBIORSTWO</w:t>
                  </w:r>
                  <w:bookmarkEnd w:id="0"/>
                </w:p>
                <w:p w:rsidR="000F1724" w:rsidRDefault="000F1724" w:rsidP="002D6578">
                  <w:pPr>
                    <w:pStyle w:val="Nagwek2"/>
                    <w:ind w:left="1808" w:firstLine="113"/>
                  </w:pPr>
                  <w:bookmarkStart w:id="1" w:name="_Toc81024922"/>
                  <w:r>
                    <w:t>WODOCIĄGÓW I KANALIZACJI</w:t>
                  </w:r>
                  <w:bookmarkEnd w:id="1"/>
                </w:p>
                <w:p w:rsidR="000F1724" w:rsidRDefault="000F1724" w:rsidP="002D6578">
                  <w:pPr>
                    <w:pStyle w:val="Nagwek2"/>
                    <w:ind w:left="1469" w:firstLine="113"/>
                  </w:pPr>
                  <w:bookmarkStart w:id="2" w:name="_Toc81024923"/>
                  <w:r>
                    <w:t>Spółka z o.o. w SIEDLCACH</w:t>
                  </w:r>
                  <w:bookmarkEnd w:id="2"/>
                </w:p>
                <w:p w:rsidR="000F1724" w:rsidRDefault="000F1724" w:rsidP="002D657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Default="000F1724" w:rsidP="002D6578"/>
                <w:p w:rsidR="000F1724" w:rsidRPr="002B1B80" w:rsidRDefault="000F1724" w:rsidP="002D6578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2248C">
                    <w:rPr>
                      <w:b/>
                      <w:sz w:val="36"/>
                      <w:szCs w:val="36"/>
                    </w:rPr>
                    <w:t xml:space="preserve">REGULAMIN </w:t>
                  </w:r>
                  <w:r>
                    <w:rPr>
                      <w:b/>
                      <w:sz w:val="36"/>
                      <w:szCs w:val="36"/>
                    </w:rPr>
                    <w:t xml:space="preserve">WEWNĘTRZNY </w:t>
                  </w:r>
                  <w:r w:rsidRPr="00C2248C">
                    <w:rPr>
                      <w:b/>
                      <w:sz w:val="36"/>
                      <w:szCs w:val="36"/>
                    </w:rPr>
                    <w:t xml:space="preserve">UDZIELANIA </w:t>
                  </w:r>
                  <w:r w:rsidRPr="00D15D38">
                    <w:rPr>
                      <w:b/>
                      <w:sz w:val="36"/>
                      <w:szCs w:val="36"/>
                    </w:rPr>
                    <w:t xml:space="preserve">ZAMÓWIEŃ </w:t>
                  </w:r>
                </w:p>
                <w:p w:rsidR="000F1724" w:rsidRPr="002B1B80" w:rsidRDefault="000F1724" w:rsidP="002D6578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B80">
                    <w:rPr>
                      <w:b/>
                      <w:bCs/>
                    </w:rPr>
                    <w:t xml:space="preserve">W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2B1B80">
                    <w:rPr>
                      <w:b/>
                      <w:bCs/>
                    </w:rPr>
                    <w:t xml:space="preserve">TYM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2B1B80">
                    <w:rPr>
                      <w:b/>
                      <w:bCs/>
                    </w:rPr>
                    <w:t xml:space="preserve">ZAMÓWIEŃ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2B1B80">
                    <w:rPr>
                      <w:b/>
                      <w:bCs/>
                    </w:rPr>
                    <w:t xml:space="preserve">W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2B1B80">
                    <w:rPr>
                      <w:b/>
                      <w:bCs/>
                    </w:rPr>
                    <w:t xml:space="preserve">RAMACH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2B1B80">
                    <w:rPr>
                      <w:b/>
                      <w:bCs/>
                    </w:rPr>
                    <w:t xml:space="preserve">PROJEKTÓW WSPÓŁFINANSOWANYCH </w:t>
                  </w:r>
                  <w:r>
                    <w:rPr>
                      <w:b/>
                      <w:bCs/>
                    </w:rPr>
                    <w:t xml:space="preserve"> ZE  ŚRODKÓW </w:t>
                  </w:r>
                  <w:r w:rsidRPr="002B1B80">
                    <w:rPr>
                      <w:b/>
                      <w:bCs/>
                    </w:rPr>
                    <w:t xml:space="preserve"> U</w:t>
                  </w:r>
                  <w:r>
                    <w:rPr>
                      <w:b/>
                      <w:bCs/>
                    </w:rPr>
                    <w:t xml:space="preserve">NII  </w:t>
                  </w:r>
                  <w:r w:rsidRPr="002B1B80">
                    <w:rPr>
                      <w:b/>
                      <w:bCs/>
                    </w:rPr>
                    <w:t>E</w:t>
                  </w:r>
                  <w:r>
                    <w:rPr>
                      <w:b/>
                      <w:bCs/>
                    </w:rPr>
                    <w:t>URPOEJSKIEJ</w:t>
                  </w:r>
                  <w:r w:rsidRPr="002B1B80">
                    <w:rPr>
                      <w:b/>
                      <w:bCs/>
                    </w:rPr>
                    <w:t xml:space="preserve"> </w:t>
                  </w:r>
                </w:p>
                <w:p w:rsidR="000F1724" w:rsidRPr="002B1B80" w:rsidRDefault="000F1724" w:rsidP="00E72F39">
                  <w:pPr>
                    <w:spacing w:line="480" w:lineRule="auto"/>
                    <w:rPr>
                      <w:b/>
                      <w:sz w:val="36"/>
                      <w:szCs w:val="36"/>
                    </w:rPr>
                  </w:pPr>
                </w:p>
                <w:p w:rsidR="000F1724" w:rsidRPr="002B1B80" w:rsidRDefault="000F1724" w:rsidP="002D6578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0F1724" w:rsidRPr="002B1B80" w:rsidRDefault="000F1724" w:rsidP="002D6578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0F1724" w:rsidRPr="002B1B80" w:rsidRDefault="000F1724" w:rsidP="002D6578">
                  <w:pPr>
                    <w:jc w:val="center"/>
                    <w:rPr>
                      <w:b/>
                    </w:rPr>
                  </w:pPr>
                  <w:r w:rsidRPr="002B1B80">
                    <w:rPr>
                      <w:b/>
                    </w:rPr>
                    <w:t>Siedlce</w:t>
                  </w:r>
                </w:p>
                <w:p w:rsidR="000F1724" w:rsidRPr="002B1B80" w:rsidRDefault="000F1724" w:rsidP="002D6578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2B1B8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Czerwiec 2014</w:t>
                  </w:r>
                </w:p>
              </w:txbxContent>
            </v:textbox>
          </v:rect>
        </w:pict>
      </w:r>
    </w:p>
    <w:p w:rsidR="00E95898" w:rsidRDefault="003D46E7" w:rsidP="00E95898">
      <w:pPr>
        <w:pStyle w:val="Nagwek2"/>
        <w:rPr>
          <w:sz w:val="24"/>
        </w:rPr>
      </w:pPr>
      <w:bookmarkStart w:id="3" w:name="_Toc150235395"/>
      <w:bookmarkStart w:id="4" w:name="_Toc216063469"/>
      <w:bookmarkStart w:id="5" w:name="_Toc219078345"/>
      <w:bookmarkStart w:id="6" w:name="_Toc219614934"/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8pt;margin-top:4.2pt;width:108.75pt;height:125.25pt;z-index:251658240" wrapcoords="-149 0 -149 21341 21600 21341 21600 0 -149 0" fillcolor="window">
            <v:imagedata r:id="rId9" o:title=""/>
            <w10:wrap type="tight"/>
          </v:shape>
          <o:OLEObject Type="Embed" ProgID="Word.Picture.8" ShapeID="_x0000_s1037" DrawAspect="Content" ObjectID="_1467527968" r:id="rId10"/>
        </w:pict>
      </w:r>
      <w:bookmarkEnd w:id="3"/>
      <w:bookmarkEnd w:id="4"/>
      <w:bookmarkEnd w:id="5"/>
      <w:bookmarkEnd w:id="6"/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E95898" w:rsidRDefault="00E95898">
      <w:pPr>
        <w:rPr>
          <w:b/>
        </w:rPr>
      </w:pPr>
    </w:p>
    <w:p w:rsidR="002D6578" w:rsidRDefault="002D6578">
      <w:pPr>
        <w:rPr>
          <w:b/>
        </w:rPr>
      </w:pPr>
    </w:p>
    <w:p w:rsidR="003A39EF" w:rsidRDefault="003A39EF">
      <w:pPr>
        <w:rPr>
          <w:b/>
        </w:rPr>
      </w:pPr>
    </w:p>
    <w:p w:rsidR="003A39EF" w:rsidRDefault="003A39EF">
      <w:pPr>
        <w:rPr>
          <w:b/>
        </w:rPr>
      </w:pPr>
    </w:p>
    <w:p w:rsidR="003A39EF" w:rsidRDefault="003A39EF">
      <w:pPr>
        <w:rPr>
          <w:b/>
        </w:rPr>
      </w:pPr>
    </w:p>
    <w:p w:rsidR="003A39EF" w:rsidRDefault="003A39EF">
      <w:pPr>
        <w:rPr>
          <w:b/>
        </w:rPr>
      </w:pPr>
    </w:p>
    <w:p w:rsidR="003A39EF" w:rsidRDefault="003A39EF">
      <w:pPr>
        <w:rPr>
          <w:b/>
        </w:rPr>
      </w:pPr>
    </w:p>
    <w:p w:rsidR="00331BD0" w:rsidRPr="003542C6" w:rsidRDefault="003A39EF" w:rsidP="00E11A79">
      <w:pPr>
        <w:spacing w:line="360" w:lineRule="auto"/>
        <w:jc w:val="center"/>
        <w:rPr>
          <w:b/>
          <w:sz w:val="28"/>
          <w:szCs w:val="28"/>
        </w:rPr>
      </w:pPr>
      <w:r w:rsidRPr="003542C6">
        <w:rPr>
          <w:b/>
          <w:sz w:val="28"/>
          <w:szCs w:val="28"/>
        </w:rPr>
        <w:lastRenderedPageBreak/>
        <w:t>Spis treści</w:t>
      </w:r>
    </w:p>
    <w:p w:rsidR="00887D57" w:rsidRPr="003542C6" w:rsidRDefault="00887D57" w:rsidP="00E11A79">
      <w:pPr>
        <w:spacing w:line="360" w:lineRule="auto"/>
        <w:jc w:val="center"/>
        <w:rPr>
          <w:b/>
          <w:sz w:val="28"/>
          <w:szCs w:val="28"/>
        </w:rPr>
      </w:pPr>
    </w:p>
    <w:p w:rsidR="003542C6" w:rsidRPr="003542C6" w:rsidRDefault="00144A7F" w:rsidP="003542C6">
      <w:pPr>
        <w:pStyle w:val="Spistreci1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r w:rsidRPr="003542C6">
        <w:rPr>
          <w:b/>
          <w:color w:val="000000"/>
          <w:spacing w:val="2"/>
          <w:sz w:val="28"/>
          <w:szCs w:val="28"/>
        </w:rPr>
        <w:fldChar w:fldCharType="begin"/>
      </w:r>
      <w:r w:rsidR="00F45571" w:rsidRPr="003542C6">
        <w:rPr>
          <w:b/>
          <w:color w:val="000000"/>
          <w:spacing w:val="2"/>
          <w:sz w:val="28"/>
          <w:szCs w:val="28"/>
        </w:rPr>
        <w:instrText xml:space="preserve"> TOC \o "1-2" \h \z \u </w:instrText>
      </w:r>
      <w:r w:rsidRPr="003542C6">
        <w:rPr>
          <w:b/>
          <w:color w:val="000000"/>
          <w:spacing w:val="2"/>
          <w:sz w:val="28"/>
          <w:szCs w:val="28"/>
        </w:rPr>
        <w:fldChar w:fldCharType="separate"/>
      </w:r>
      <w:hyperlink w:anchor="_Toc219614935" w:history="1">
        <w:r w:rsidR="003542C6" w:rsidRPr="003542C6">
          <w:rPr>
            <w:rStyle w:val="Hipercze"/>
            <w:noProof/>
            <w:sz w:val="28"/>
            <w:szCs w:val="28"/>
          </w:rPr>
          <w:t>Rozdział I: Przedmiot regulacji.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_Toc219614935 \h </w:instrText>
        </w:r>
        <w:r w:rsidRPr="003542C6">
          <w:rPr>
            <w:noProof/>
            <w:webHidden/>
            <w:sz w:val="28"/>
            <w:szCs w:val="28"/>
          </w:rPr>
        </w:r>
        <w:r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3</w:t>
        </w:r>
        <w:r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1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36" w:history="1">
        <w:r w:rsidR="003542C6" w:rsidRPr="003542C6">
          <w:rPr>
            <w:rStyle w:val="Hipercze"/>
            <w:noProof/>
            <w:sz w:val="28"/>
            <w:szCs w:val="28"/>
          </w:rPr>
          <w:t>Rozdział II: Zasady udzielania zamówień.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_Toc219614936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5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1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37" w:history="1">
        <w:r w:rsidR="003542C6" w:rsidRPr="003542C6">
          <w:rPr>
            <w:rStyle w:val="Hipercze"/>
            <w:noProof/>
            <w:sz w:val="28"/>
            <w:szCs w:val="28"/>
          </w:rPr>
          <w:t>Rozdział III: Postępowanie o udzielenie zamówienia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_Toc219614937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6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1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38" w:history="1">
        <w:r w:rsidR="003542C6" w:rsidRPr="003542C6">
          <w:rPr>
            <w:rStyle w:val="Hipercze"/>
            <w:noProof/>
            <w:sz w:val="28"/>
            <w:szCs w:val="28"/>
          </w:rPr>
          <w:t>Rozdział IV: Przygotowanie postępowania.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_Toc219614938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10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1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39" w:history="1">
        <w:r w:rsidR="003542C6" w:rsidRPr="003542C6">
          <w:rPr>
            <w:rStyle w:val="Hipercze"/>
            <w:noProof/>
            <w:sz w:val="28"/>
            <w:szCs w:val="28"/>
          </w:rPr>
          <w:t>Rozdział V: Tryby udzielania zamówień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_Toc219614939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13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2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40" w:history="1">
        <w:r w:rsidR="003542C6" w:rsidRPr="003542C6">
          <w:rPr>
            <w:rStyle w:val="Hipercze"/>
            <w:noProof/>
            <w:sz w:val="28"/>
            <w:szCs w:val="28"/>
          </w:rPr>
          <w:t>Przetarg nieograniczony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_Toc219614940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13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2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41" w:history="1">
        <w:r w:rsidR="003542C6" w:rsidRPr="003542C6">
          <w:rPr>
            <w:rStyle w:val="Hipercze"/>
            <w:noProof/>
            <w:sz w:val="28"/>
            <w:szCs w:val="28"/>
          </w:rPr>
          <w:t>Przetarg ograniczony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_Toc219614941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15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2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42" w:history="1">
        <w:r w:rsidR="003542C6" w:rsidRPr="003542C6">
          <w:rPr>
            <w:rStyle w:val="Hipercze"/>
            <w:noProof/>
            <w:sz w:val="28"/>
            <w:szCs w:val="28"/>
          </w:rPr>
          <w:t>Negocjacje z ogłoszeniem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_Toc219614942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17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2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43" w:history="1">
        <w:r w:rsidR="003542C6" w:rsidRPr="003542C6">
          <w:rPr>
            <w:rStyle w:val="Hipercze"/>
            <w:noProof/>
            <w:sz w:val="28"/>
            <w:szCs w:val="28"/>
          </w:rPr>
          <w:t>Negocjacje bez ogłoszenia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_Toc219614943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18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2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44" w:history="1">
        <w:r w:rsidR="003542C6" w:rsidRPr="003542C6">
          <w:rPr>
            <w:rStyle w:val="Hipercze"/>
            <w:noProof/>
            <w:sz w:val="28"/>
            <w:szCs w:val="28"/>
          </w:rPr>
          <w:t>Zapytanie o cenę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_Toc219614944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19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2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45" w:history="1">
        <w:r w:rsidR="003542C6" w:rsidRPr="003542C6">
          <w:rPr>
            <w:rStyle w:val="Hipercze"/>
            <w:noProof/>
            <w:sz w:val="28"/>
            <w:szCs w:val="28"/>
          </w:rPr>
          <w:t>Zamówienie z wolnej ręki.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_Toc219614945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20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1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46" w:history="1">
        <w:r w:rsidR="003542C6" w:rsidRPr="003542C6">
          <w:rPr>
            <w:rStyle w:val="Hipercze"/>
            <w:noProof/>
            <w:sz w:val="28"/>
            <w:szCs w:val="28"/>
          </w:rPr>
          <w:t>Rozdział VI: Wybór najkorzystniejszej oferty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_Toc219614946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22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1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47" w:history="1">
        <w:r w:rsidR="003542C6" w:rsidRPr="003542C6">
          <w:rPr>
            <w:rStyle w:val="Hipercze"/>
            <w:noProof/>
            <w:sz w:val="28"/>
            <w:szCs w:val="28"/>
          </w:rPr>
          <w:t>Rozdział VII: Umowy w sprawach zamówień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_Toc219614947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25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1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48" w:history="1">
        <w:r w:rsidR="003542C6" w:rsidRPr="003542C6">
          <w:rPr>
            <w:rStyle w:val="Hipercze"/>
            <w:noProof/>
            <w:sz w:val="28"/>
            <w:szCs w:val="28"/>
          </w:rPr>
          <w:t>Rozdział VIII: Umowy  ramowe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_Toc219614948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27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1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49" w:history="1">
        <w:r w:rsidR="003542C6" w:rsidRPr="003542C6">
          <w:rPr>
            <w:rStyle w:val="Hipercze"/>
            <w:noProof/>
            <w:sz w:val="28"/>
            <w:szCs w:val="28"/>
          </w:rPr>
          <w:t>Rozdział IX: Dokumentowanie postępowań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_Toc219614949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27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3542C6" w:rsidRPr="003542C6" w:rsidRDefault="003D46E7" w:rsidP="003542C6">
      <w:pPr>
        <w:pStyle w:val="Spistreci1"/>
        <w:tabs>
          <w:tab w:val="right" w:leader="dot" w:pos="9062"/>
        </w:tabs>
        <w:spacing w:line="360" w:lineRule="auto"/>
        <w:rPr>
          <w:noProof/>
          <w:sz w:val="28"/>
          <w:szCs w:val="28"/>
        </w:rPr>
      </w:pPr>
      <w:hyperlink w:anchor="_Toc219614950" w:history="1">
        <w:r w:rsidR="003542C6" w:rsidRPr="003542C6">
          <w:rPr>
            <w:rStyle w:val="Hipercze"/>
            <w:noProof/>
            <w:sz w:val="28"/>
            <w:szCs w:val="28"/>
          </w:rPr>
          <w:t>Rozdział X: Protesty i odwołania</w:t>
        </w:r>
        <w:r w:rsidR="003542C6" w:rsidRPr="003542C6">
          <w:rPr>
            <w:noProof/>
            <w:webHidden/>
            <w:sz w:val="28"/>
            <w:szCs w:val="28"/>
          </w:rPr>
          <w:tab/>
        </w:r>
        <w:r w:rsidR="00144A7F" w:rsidRPr="003542C6">
          <w:rPr>
            <w:noProof/>
            <w:webHidden/>
            <w:sz w:val="28"/>
            <w:szCs w:val="28"/>
          </w:rPr>
          <w:fldChar w:fldCharType="begin"/>
        </w:r>
        <w:r w:rsidR="003542C6" w:rsidRPr="003542C6">
          <w:rPr>
            <w:noProof/>
            <w:webHidden/>
            <w:sz w:val="28"/>
            <w:szCs w:val="28"/>
          </w:rPr>
          <w:instrText xml:space="preserve"> PAGEREF _Toc219614950 \h </w:instrText>
        </w:r>
        <w:r w:rsidR="00144A7F" w:rsidRPr="003542C6">
          <w:rPr>
            <w:noProof/>
            <w:webHidden/>
            <w:sz w:val="28"/>
            <w:szCs w:val="28"/>
          </w:rPr>
        </w:r>
        <w:r w:rsidR="00144A7F" w:rsidRPr="003542C6">
          <w:rPr>
            <w:noProof/>
            <w:webHidden/>
            <w:sz w:val="28"/>
            <w:szCs w:val="28"/>
          </w:rPr>
          <w:fldChar w:fldCharType="separate"/>
        </w:r>
        <w:r w:rsidR="00D64CBF">
          <w:rPr>
            <w:noProof/>
            <w:webHidden/>
            <w:sz w:val="28"/>
            <w:szCs w:val="28"/>
          </w:rPr>
          <w:t>28</w:t>
        </w:r>
        <w:r w:rsidR="00144A7F" w:rsidRPr="003542C6">
          <w:rPr>
            <w:noProof/>
            <w:webHidden/>
            <w:sz w:val="28"/>
            <w:szCs w:val="28"/>
          </w:rPr>
          <w:fldChar w:fldCharType="end"/>
        </w:r>
      </w:hyperlink>
    </w:p>
    <w:p w:rsidR="00E410EC" w:rsidRPr="00F45571" w:rsidRDefault="00144A7F" w:rsidP="003542C6">
      <w:pPr>
        <w:shd w:val="clear" w:color="auto" w:fill="FFFFFF"/>
        <w:tabs>
          <w:tab w:val="left" w:pos="180"/>
          <w:tab w:val="left" w:pos="8244"/>
        </w:tabs>
        <w:spacing w:line="360" w:lineRule="auto"/>
        <w:jc w:val="both"/>
        <w:rPr>
          <w:b/>
          <w:sz w:val="20"/>
          <w:szCs w:val="20"/>
          <w:em w:val="dot"/>
        </w:rPr>
      </w:pPr>
      <w:r w:rsidRPr="003542C6">
        <w:rPr>
          <w:b/>
          <w:color w:val="000000"/>
          <w:spacing w:val="2"/>
          <w:sz w:val="28"/>
          <w:szCs w:val="28"/>
        </w:rPr>
        <w:fldChar w:fldCharType="end"/>
      </w:r>
      <w:r w:rsidR="00F45571">
        <w:rPr>
          <w:b/>
          <w:color w:val="000000"/>
          <w:spacing w:val="2"/>
        </w:rPr>
        <w:br w:type="page"/>
      </w:r>
    </w:p>
    <w:p w:rsidR="003B66D6" w:rsidRPr="00E363D5" w:rsidRDefault="002D6578" w:rsidP="006B6FE7">
      <w:pPr>
        <w:pStyle w:val="Nagwek1"/>
        <w:spacing w:line="480" w:lineRule="auto"/>
        <w:jc w:val="center"/>
        <w:rPr>
          <w:color w:val="000000"/>
        </w:rPr>
      </w:pPr>
      <w:bookmarkStart w:id="7" w:name="_Toc219614935"/>
      <w:r w:rsidRPr="00E363D5">
        <w:rPr>
          <w:color w:val="000000"/>
        </w:rPr>
        <w:lastRenderedPageBreak/>
        <w:t xml:space="preserve">Rozdział I: </w:t>
      </w:r>
      <w:r w:rsidR="00A76495" w:rsidRPr="00E363D5">
        <w:rPr>
          <w:color w:val="000000"/>
        </w:rPr>
        <w:t>Przedmiot regulacji.</w:t>
      </w:r>
      <w:bookmarkEnd w:id="7"/>
    </w:p>
    <w:p w:rsidR="00A76495" w:rsidRPr="00E363D5" w:rsidRDefault="002D6578" w:rsidP="0099383E">
      <w:pPr>
        <w:spacing w:line="360" w:lineRule="auto"/>
        <w:jc w:val="center"/>
        <w:rPr>
          <w:b/>
          <w:color w:val="000000"/>
        </w:rPr>
      </w:pPr>
      <w:r w:rsidRPr="00E363D5">
        <w:rPr>
          <w:b/>
          <w:color w:val="000000"/>
        </w:rPr>
        <w:t xml:space="preserve">§ </w:t>
      </w:r>
      <w:r w:rsidR="00E410EC" w:rsidRPr="00E363D5">
        <w:rPr>
          <w:b/>
          <w:color w:val="000000"/>
        </w:rPr>
        <w:t>1</w:t>
      </w:r>
    </w:p>
    <w:p w:rsidR="007F456C" w:rsidRDefault="00A76495" w:rsidP="00F45571">
      <w:pPr>
        <w:jc w:val="both"/>
      </w:pPr>
      <w:r w:rsidRPr="00E363D5">
        <w:rPr>
          <w:color w:val="000000"/>
        </w:rPr>
        <w:t>Regulamin określa zasady i tryb udzielania zamówień związanych z dzia</w:t>
      </w:r>
      <w:r w:rsidR="009137DB" w:rsidRPr="00E363D5">
        <w:rPr>
          <w:color w:val="000000"/>
        </w:rPr>
        <w:t xml:space="preserve">łalnością Przedsiębiorstwa Wodociągów i Kanalizacji Sp. z o.o. </w:t>
      </w:r>
      <w:r w:rsidR="007F456C" w:rsidRPr="00E363D5">
        <w:rPr>
          <w:color w:val="000000"/>
        </w:rPr>
        <w:t>w Siedlcach</w:t>
      </w:r>
      <w:r w:rsidR="00A42263">
        <w:rPr>
          <w:color w:val="000000"/>
        </w:rPr>
        <w:t xml:space="preserve"> w zakresie kanalizacji i oczyszczania ścieków oraz z pozyskiwania wody pitnej z </w:t>
      </w:r>
      <w:r w:rsidR="00121E1A" w:rsidRPr="00E363D5">
        <w:rPr>
          <w:color w:val="000000"/>
        </w:rPr>
        <w:t xml:space="preserve">zastrzeżeniem </w:t>
      </w:r>
      <w:r w:rsidR="0099383E" w:rsidRPr="00E363D5">
        <w:rPr>
          <w:color w:val="000000"/>
        </w:rPr>
        <w:t>§</w:t>
      </w:r>
      <w:r w:rsidR="00121E1A" w:rsidRPr="00E363D5">
        <w:rPr>
          <w:color w:val="000000"/>
        </w:rPr>
        <w:t>2</w:t>
      </w:r>
      <w:r w:rsidR="00D5362A">
        <w:rPr>
          <w:color w:val="000000"/>
        </w:rPr>
        <w:t>,</w:t>
      </w:r>
      <w:r w:rsidR="00986E33">
        <w:rPr>
          <w:color w:val="000000"/>
        </w:rPr>
        <w:t xml:space="preserve"> a także </w:t>
      </w:r>
      <w:r w:rsidR="00A356A9">
        <w:t>współfinansowanych przez UE</w:t>
      </w:r>
      <w:r w:rsidR="00D5362A" w:rsidRPr="000B0703">
        <w:t>, zapewniając zgodność działań</w:t>
      </w:r>
      <w:r w:rsidR="00D5362A">
        <w:t xml:space="preserve"> Przedsiębiorstwa Wodociągów i Kanalizacji Sp. z o.o. w Siedlcach</w:t>
      </w:r>
      <w:r w:rsidR="00D5362A" w:rsidRPr="000B0703">
        <w:t xml:space="preserve"> z Wytycznymi w zakresie kwalifikowania wydatków w ramach Programu Operacyjnego Infrastruktura i Środowisko.</w:t>
      </w:r>
    </w:p>
    <w:p w:rsidR="00F715CF" w:rsidRPr="00E363D5" w:rsidRDefault="00F715CF" w:rsidP="00F45571">
      <w:pPr>
        <w:jc w:val="both"/>
        <w:rPr>
          <w:color w:val="000000"/>
        </w:rPr>
      </w:pPr>
    </w:p>
    <w:p w:rsidR="0099383E" w:rsidRPr="00E363D5" w:rsidRDefault="0099383E">
      <w:pPr>
        <w:rPr>
          <w:color w:val="000000"/>
        </w:rPr>
      </w:pPr>
    </w:p>
    <w:p w:rsidR="000B0703" w:rsidRDefault="0099383E" w:rsidP="00F0772B">
      <w:pPr>
        <w:spacing w:before="120" w:line="360" w:lineRule="auto"/>
        <w:jc w:val="center"/>
        <w:rPr>
          <w:color w:val="000000"/>
        </w:rPr>
      </w:pPr>
      <w:r w:rsidRPr="00E363D5">
        <w:rPr>
          <w:rFonts w:eastAsia="MS Mincho"/>
          <w:b/>
          <w:color w:val="000000"/>
        </w:rPr>
        <w:t xml:space="preserve">§ </w:t>
      </w:r>
      <w:r w:rsidR="007F456C" w:rsidRPr="00E363D5">
        <w:rPr>
          <w:b/>
          <w:color w:val="000000"/>
        </w:rPr>
        <w:t>2</w:t>
      </w:r>
    </w:p>
    <w:p w:rsidR="00E71F5F" w:rsidRPr="00351C4A" w:rsidRDefault="00121E1A" w:rsidP="00F0772B">
      <w:pPr>
        <w:pStyle w:val="Akapitzlist"/>
        <w:numPr>
          <w:ilvl w:val="0"/>
          <w:numId w:val="65"/>
        </w:numPr>
        <w:tabs>
          <w:tab w:val="left" w:pos="426"/>
        </w:tabs>
        <w:spacing w:before="120"/>
        <w:ind w:left="284" w:hanging="284"/>
      </w:pPr>
      <w:r w:rsidRPr="00351C4A">
        <w:t>Regulaminu nie stosuje się do:</w:t>
      </w:r>
    </w:p>
    <w:p w:rsidR="00DA365B" w:rsidRPr="00351C4A" w:rsidRDefault="00CC52F3" w:rsidP="00F0772B">
      <w:pPr>
        <w:numPr>
          <w:ilvl w:val="0"/>
          <w:numId w:val="44"/>
        </w:numPr>
        <w:spacing w:before="120"/>
        <w:ind w:left="709" w:hanging="425"/>
        <w:jc w:val="both"/>
      </w:pPr>
      <w:r w:rsidRPr="00351C4A">
        <w:t xml:space="preserve">udzielania </w:t>
      </w:r>
      <w:r w:rsidR="00926F78" w:rsidRPr="00351C4A">
        <w:t>zamówień publicznych w rozumieniu ustawy Prawo zamówień publicznych</w:t>
      </w:r>
      <w:r w:rsidR="00730C70" w:rsidRPr="00351C4A">
        <w:t>;</w:t>
      </w:r>
    </w:p>
    <w:p w:rsidR="00121E1A" w:rsidRPr="00351C4A" w:rsidRDefault="007A7E03" w:rsidP="00F0772B">
      <w:pPr>
        <w:numPr>
          <w:ilvl w:val="0"/>
          <w:numId w:val="44"/>
        </w:numPr>
        <w:spacing w:before="120"/>
        <w:ind w:left="709" w:hanging="425"/>
        <w:jc w:val="both"/>
      </w:pPr>
      <w:r w:rsidRPr="00351C4A">
        <w:t>zamówień</w:t>
      </w:r>
      <w:r w:rsidR="00D70B92" w:rsidRPr="00351C4A">
        <w:t xml:space="preserve"> </w:t>
      </w:r>
      <w:r w:rsidR="00A356A9" w:rsidRPr="00351C4A">
        <w:t>współfinansowanych przez UE</w:t>
      </w:r>
      <w:r w:rsidRPr="00351C4A">
        <w:t>, których wartoś</w:t>
      </w:r>
      <w:r w:rsidR="00730C70" w:rsidRPr="00351C4A">
        <w:t xml:space="preserve">ć nie przekracza równowartości </w:t>
      </w:r>
      <w:r w:rsidR="00C0578B" w:rsidRPr="00351C4A">
        <w:t>30</w:t>
      </w:r>
      <w:r w:rsidRPr="00351C4A">
        <w:t xml:space="preserve"> 000 </w:t>
      </w:r>
      <w:r w:rsidR="00DA365B" w:rsidRPr="00351C4A">
        <w:t>euro</w:t>
      </w:r>
      <w:r w:rsidR="00986E33" w:rsidRPr="00351C4A">
        <w:t xml:space="preserve">, oraz pozostałych zamówień, których wartość nie przekracza </w:t>
      </w:r>
      <w:r w:rsidR="00C0578B" w:rsidRPr="00351C4A">
        <w:t>5</w:t>
      </w:r>
      <w:r w:rsidR="00986E33" w:rsidRPr="00351C4A">
        <w:t>0</w:t>
      </w:r>
      <w:r w:rsidR="00A400DB" w:rsidRPr="00351C4A">
        <w:t> </w:t>
      </w:r>
      <w:r w:rsidR="00986E33" w:rsidRPr="00351C4A">
        <w:t>000euro</w:t>
      </w:r>
      <w:r w:rsidR="003D393D" w:rsidRPr="00351C4A">
        <w:t>.</w:t>
      </w:r>
    </w:p>
    <w:p w:rsidR="003D393D" w:rsidRPr="00351C4A" w:rsidRDefault="00FD2B08" w:rsidP="00F0772B">
      <w:pPr>
        <w:pStyle w:val="Akapitzlist"/>
        <w:numPr>
          <w:ilvl w:val="0"/>
          <w:numId w:val="65"/>
        </w:numPr>
        <w:tabs>
          <w:tab w:val="left" w:pos="426"/>
        </w:tabs>
        <w:spacing w:before="120"/>
        <w:ind w:left="284" w:hanging="284"/>
        <w:jc w:val="both"/>
      </w:pPr>
      <w:r w:rsidRPr="00351C4A">
        <w:t>D</w:t>
      </w:r>
      <w:r w:rsidR="003D393D" w:rsidRPr="00351C4A">
        <w:t xml:space="preserve">la zamówień współfinansowanych </w:t>
      </w:r>
      <w:r w:rsidR="00932A11" w:rsidRPr="00351C4A">
        <w:t>ze środków</w:t>
      </w:r>
      <w:r w:rsidR="00D70B92" w:rsidRPr="00351C4A">
        <w:t xml:space="preserve"> </w:t>
      </w:r>
      <w:r w:rsidR="003D393D" w:rsidRPr="00351C4A">
        <w:t>UE dla wartości zamówienia poniżej  30 000 euro, stosuje się procedury określone odrębn</w:t>
      </w:r>
      <w:r w:rsidR="00F0772B" w:rsidRPr="00351C4A">
        <w:t>ą</w:t>
      </w:r>
      <w:r w:rsidR="003D393D" w:rsidRPr="00351C4A">
        <w:t xml:space="preserve"> uchwałą Zarządu Przedsiębiorstwa Wodociągów i Kanalizacji Sp. z o.o. w Siedlcach.</w:t>
      </w:r>
    </w:p>
    <w:p w:rsidR="00EE69A6" w:rsidRPr="00351C4A" w:rsidRDefault="00FD2B08" w:rsidP="00F0772B">
      <w:pPr>
        <w:pStyle w:val="Akapitzlist"/>
        <w:numPr>
          <w:ilvl w:val="0"/>
          <w:numId w:val="65"/>
        </w:numPr>
        <w:tabs>
          <w:tab w:val="left" w:pos="426"/>
        </w:tabs>
        <w:spacing w:before="120"/>
        <w:ind w:left="284" w:hanging="284"/>
        <w:jc w:val="both"/>
      </w:pPr>
      <w:r w:rsidRPr="00351C4A">
        <w:t>D</w:t>
      </w:r>
      <w:r w:rsidR="00EE69A6" w:rsidRPr="00351C4A">
        <w:t xml:space="preserve">la zamówień współfinansowanych </w:t>
      </w:r>
      <w:r w:rsidR="00932A11" w:rsidRPr="00351C4A">
        <w:t>ze środków</w:t>
      </w:r>
      <w:r w:rsidR="00D70B92" w:rsidRPr="00351C4A">
        <w:t xml:space="preserve"> </w:t>
      </w:r>
      <w:r w:rsidR="00EE69A6" w:rsidRPr="00351C4A">
        <w:t xml:space="preserve">UE wszystkie istotne zmiany w niniejszym regulaminie wymagają akceptacji (ex-post) instytucji będącej stroną umowy o dofinansowanie ze środków UE. </w:t>
      </w:r>
    </w:p>
    <w:p w:rsidR="002B1B80" w:rsidRPr="00D70B92" w:rsidRDefault="002B1B80" w:rsidP="002B1B80">
      <w:pPr>
        <w:ind w:left="709"/>
      </w:pPr>
    </w:p>
    <w:p w:rsidR="00A76495" w:rsidRPr="00E363D5" w:rsidRDefault="0099383E" w:rsidP="0099383E">
      <w:pPr>
        <w:spacing w:line="360" w:lineRule="auto"/>
        <w:jc w:val="center"/>
        <w:rPr>
          <w:color w:val="000000"/>
        </w:rPr>
      </w:pPr>
      <w:r w:rsidRPr="00E363D5">
        <w:rPr>
          <w:b/>
          <w:color w:val="000000"/>
        </w:rPr>
        <w:t xml:space="preserve">§ </w:t>
      </w:r>
      <w:r w:rsidR="00121E1A" w:rsidRPr="00E363D5">
        <w:rPr>
          <w:b/>
          <w:color w:val="000000"/>
        </w:rPr>
        <w:t>3</w:t>
      </w:r>
    </w:p>
    <w:p w:rsidR="007F456C" w:rsidRPr="00E363D5" w:rsidRDefault="007F456C">
      <w:pPr>
        <w:rPr>
          <w:color w:val="000000"/>
        </w:rPr>
      </w:pPr>
      <w:r w:rsidRPr="00E363D5">
        <w:rPr>
          <w:color w:val="000000"/>
        </w:rPr>
        <w:t>Ilekroć w regulaminie jest mowa o:</w:t>
      </w:r>
    </w:p>
    <w:p w:rsidR="007F456C" w:rsidRPr="00E363D5" w:rsidRDefault="007F456C" w:rsidP="007F456C">
      <w:pPr>
        <w:pStyle w:val="pkt"/>
        <w:ind w:left="567" w:hanging="283"/>
        <w:rPr>
          <w:color w:val="000000"/>
        </w:rPr>
      </w:pPr>
      <w:r w:rsidRPr="00E363D5">
        <w:rPr>
          <w:color w:val="000000"/>
        </w:rPr>
        <w:t xml:space="preserve">1) </w:t>
      </w:r>
      <w:r w:rsidRPr="00E363D5">
        <w:rPr>
          <w:color w:val="000000"/>
        </w:rPr>
        <w:tab/>
      </w:r>
      <w:r w:rsidRPr="00204BE7">
        <w:rPr>
          <w:color w:val="000000"/>
        </w:rPr>
        <w:t>cenie – należy przez to rozumieć wartość wyrażoną w jednostkach pieniężnych, którą zamawiający jest obowiązany zapłacić wykonawcy za dostawę, usługę lub robotę budowlaną bez uwzględnienia podatku od towarów i usług oraz podatku akcyzowego (cena netto)</w:t>
      </w:r>
      <w:r w:rsidR="00A53EB0" w:rsidRPr="00204BE7">
        <w:rPr>
          <w:color w:val="000000"/>
        </w:rPr>
        <w:t>;</w:t>
      </w:r>
    </w:p>
    <w:p w:rsidR="007F456C" w:rsidRPr="00E363D5" w:rsidRDefault="007F456C" w:rsidP="007F456C">
      <w:pPr>
        <w:pStyle w:val="pkt"/>
        <w:numPr>
          <w:ilvl w:val="0"/>
          <w:numId w:val="1"/>
        </w:numPr>
        <w:tabs>
          <w:tab w:val="clear" w:pos="644"/>
          <w:tab w:val="num" w:pos="567"/>
        </w:tabs>
        <w:rPr>
          <w:color w:val="000000"/>
        </w:rPr>
      </w:pPr>
      <w:r w:rsidRPr="00E363D5">
        <w:rPr>
          <w:color w:val="000000"/>
        </w:rPr>
        <w:t xml:space="preserve">dostawach - należy przez to rozumieć nabywanie rzeczy, praw oraz innych dóbr, w szczególności na podstawie umowy sprzedaży, dostawy, najmu, dzierżawy oraz leasingu; </w:t>
      </w:r>
    </w:p>
    <w:p w:rsidR="007F456C" w:rsidRPr="00E363D5" w:rsidRDefault="007F456C" w:rsidP="007F456C">
      <w:pPr>
        <w:pStyle w:val="pkt"/>
        <w:numPr>
          <w:ilvl w:val="0"/>
          <w:numId w:val="1"/>
        </w:numPr>
        <w:tabs>
          <w:tab w:val="clear" w:pos="644"/>
          <w:tab w:val="num" w:pos="567"/>
        </w:tabs>
        <w:rPr>
          <w:color w:val="000000"/>
        </w:rPr>
      </w:pPr>
      <w:r w:rsidRPr="00E363D5">
        <w:rPr>
          <w:color w:val="000000"/>
        </w:rPr>
        <w:t xml:space="preserve"> kierowniku zamawiającego - należy przez to rozumieć </w:t>
      </w:r>
      <w:r w:rsidR="00204BE7">
        <w:rPr>
          <w:color w:val="000000"/>
        </w:rPr>
        <w:t>Zarząd Przedsiębiorstwa Wodociągów i Kanalizacji Sp. z o.o. w Siedlcach lub osob</w:t>
      </w:r>
      <w:r w:rsidR="006F5E71">
        <w:rPr>
          <w:color w:val="000000"/>
        </w:rPr>
        <w:t>ę</w:t>
      </w:r>
      <w:r w:rsidR="00204BE7">
        <w:rPr>
          <w:color w:val="000000"/>
        </w:rPr>
        <w:t xml:space="preserve"> upoważniona</w:t>
      </w:r>
      <w:r w:rsidRPr="00E363D5">
        <w:rPr>
          <w:color w:val="000000"/>
        </w:rPr>
        <w:t xml:space="preserve">; </w:t>
      </w:r>
    </w:p>
    <w:p w:rsidR="007F456C" w:rsidRPr="00E363D5" w:rsidRDefault="007F456C" w:rsidP="007F456C">
      <w:pPr>
        <w:pStyle w:val="pkt"/>
        <w:numPr>
          <w:ilvl w:val="0"/>
          <w:numId w:val="1"/>
        </w:numPr>
        <w:tabs>
          <w:tab w:val="clear" w:pos="644"/>
          <w:tab w:val="num" w:pos="567"/>
        </w:tabs>
        <w:rPr>
          <w:color w:val="000000"/>
        </w:rPr>
      </w:pPr>
      <w:r w:rsidRPr="00E363D5">
        <w:rPr>
          <w:color w:val="000000"/>
        </w:rPr>
        <w:t xml:space="preserve"> najkorzystniejszej ofercie - należy przez to rozumieć ofertę, która przedstawia najkorzystniejszy bilans ceny i innych kryteriów odnoszących się do przedmiotu zamówienia, albo ofertę z najniższą ceną, a w przypadku zamówień w zakresie działalności twórczej lub naukowej, których przedmiotu nie można z góry opisać w sposób jednoznaczny i wyczerpujący - ofertę, która przedstawia najkorzystniejszy bilans ceny i innych kryteriów odnoszących się do przedmiotu zamówienia</w:t>
      </w:r>
      <w:r w:rsidR="00A53EB0">
        <w:rPr>
          <w:color w:val="000000"/>
        </w:rPr>
        <w:t>;</w:t>
      </w:r>
    </w:p>
    <w:p w:rsidR="007F456C" w:rsidRPr="00E363D5" w:rsidRDefault="007F456C" w:rsidP="007F456C">
      <w:pPr>
        <w:pStyle w:val="pkt"/>
        <w:numPr>
          <w:ilvl w:val="0"/>
          <w:numId w:val="1"/>
        </w:numPr>
        <w:tabs>
          <w:tab w:val="clear" w:pos="644"/>
          <w:tab w:val="num" w:pos="567"/>
        </w:tabs>
        <w:rPr>
          <w:color w:val="000000"/>
        </w:rPr>
      </w:pPr>
      <w:r w:rsidRPr="00E363D5">
        <w:rPr>
          <w:color w:val="000000"/>
        </w:rPr>
        <w:t xml:space="preserve"> ofercie częściowej - należy przez to rozumieć ofertę przewidującą, zgodnie z treścią specyfikacji istotnych warunków zamówienia, wykonanie części zamówienia</w:t>
      </w:r>
      <w:r w:rsidR="00A53EB0">
        <w:rPr>
          <w:color w:val="000000"/>
        </w:rPr>
        <w:t>;</w:t>
      </w:r>
    </w:p>
    <w:p w:rsidR="007F456C" w:rsidRDefault="007F456C" w:rsidP="007F456C">
      <w:pPr>
        <w:pStyle w:val="pkt"/>
        <w:numPr>
          <w:ilvl w:val="0"/>
          <w:numId w:val="1"/>
        </w:numPr>
        <w:tabs>
          <w:tab w:val="clear" w:pos="644"/>
          <w:tab w:val="num" w:pos="567"/>
        </w:tabs>
        <w:rPr>
          <w:color w:val="000000"/>
        </w:rPr>
      </w:pPr>
      <w:r w:rsidRPr="00E363D5">
        <w:rPr>
          <w:color w:val="000000"/>
        </w:rPr>
        <w:lastRenderedPageBreak/>
        <w:t>ofercie wariantowej - należy przez to rozumieć ofertę przewidującą, zgodnie z warunkami określonymi w specyfikacji istotnych warunków zamówienia, odmienny niż określony przez zamawiającego sposób wykonania zamówienia</w:t>
      </w:r>
      <w:r w:rsidR="00A53EB0">
        <w:rPr>
          <w:color w:val="000000"/>
        </w:rPr>
        <w:t>;</w:t>
      </w:r>
    </w:p>
    <w:p w:rsidR="007F456C" w:rsidRPr="00F715CF" w:rsidRDefault="00F715CF" w:rsidP="00F715CF">
      <w:pPr>
        <w:pStyle w:val="pkt"/>
        <w:numPr>
          <w:ilvl w:val="0"/>
          <w:numId w:val="1"/>
        </w:numPr>
        <w:tabs>
          <w:tab w:val="clear" w:pos="644"/>
          <w:tab w:val="num" w:pos="567"/>
        </w:tabs>
      </w:pPr>
      <w:r w:rsidRPr="00F715CF">
        <w:t xml:space="preserve">robotach budowlanych - należy przez to rozumieć wykonanie albo zaprojektowanie i wykonanie robót budowlanych określonych w przepisach wydanych na podstawie </w:t>
      </w:r>
      <w:proofErr w:type="spellStart"/>
      <w:r w:rsidRPr="00F715CF">
        <w:t>Pzp</w:t>
      </w:r>
      <w:proofErr w:type="spellEnd"/>
      <w:r w:rsidRPr="00F715CF">
        <w:t xml:space="preserve"> lub obiektu budowlanego, a także realizację obiektu budowlanego, za pomocą dowolnych środków, zgodnie z wymaganiami o</w:t>
      </w:r>
      <w:r>
        <w:t>kreślonymi przez zamawiającego.</w:t>
      </w:r>
    </w:p>
    <w:p w:rsidR="000909D8" w:rsidRPr="00204BE7" w:rsidRDefault="008A06B7" w:rsidP="003C418C">
      <w:pPr>
        <w:pStyle w:val="pkt"/>
        <w:numPr>
          <w:ilvl w:val="0"/>
          <w:numId w:val="1"/>
        </w:numPr>
        <w:tabs>
          <w:tab w:val="clear" w:pos="644"/>
          <w:tab w:val="num" w:pos="567"/>
        </w:tabs>
        <w:rPr>
          <w:color w:val="000000"/>
        </w:rPr>
      </w:pPr>
      <w:r w:rsidRPr="00204BE7">
        <w:t>u</w:t>
      </w:r>
      <w:r w:rsidR="0079772F" w:rsidRPr="00204BE7">
        <w:t>mowie ramowej -  należy przez to rozumie</w:t>
      </w:r>
      <w:r w:rsidRPr="00204BE7">
        <w:t>ć umowę zawartą między zamawiającym a jednym lub większą liczbą wykonawców, której celem jest ustalenie warunków dotyczących zamówień, jakie mogą zostać udzielone w danym okresie, w szczególności cen i jeżeli zachodzi taka potrzeba, przewidywanych ilości</w:t>
      </w:r>
      <w:r w:rsidR="00A53EB0" w:rsidRPr="00611E92">
        <w:t>;</w:t>
      </w:r>
    </w:p>
    <w:p w:rsidR="007F456C" w:rsidRPr="002B1B80" w:rsidRDefault="007F456C" w:rsidP="007F456C">
      <w:pPr>
        <w:pStyle w:val="pkt"/>
        <w:numPr>
          <w:ilvl w:val="0"/>
          <w:numId w:val="1"/>
        </w:numPr>
        <w:tabs>
          <w:tab w:val="clear" w:pos="644"/>
          <w:tab w:val="num" w:pos="567"/>
        </w:tabs>
      </w:pPr>
      <w:r w:rsidRPr="002B1B80">
        <w:t>usługach - należy przez to rozumieć wszelkie świadczenia, których przedmiotem nie są roboty budowlane lub dostawy</w:t>
      </w:r>
      <w:r w:rsidR="003C418C" w:rsidRPr="002B1B80">
        <w:t xml:space="preserve">, a są usługami </w:t>
      </w:r>
      <w:r w:rsidR="0021699F" w:rsidRPr="002B1B80">
        <w:t xml:space="preserve">wymienionymi </w:t>
      </w:r>
      <w:r w:rsidR="00D86218" w:rsidRPr="002B1B80">
        <w:t>w Roz</w:t>
      </w:r>
      <w:r w:rsidR="000467A3" w:rsidRPr="002B1B80">
        <w:t>porządzeniu</w:t>
      </w:r>
      <w:r w:rsidR="000F1724">
        <w:t xml:space="preserve"> </w:t>
      </w:r>
      <w:r w:rsidR="009A1508" w:rsidRPr="002B1B80">
        <w:t xml:space="preserve">Prezesa Rady </w:t>
      </w:r>
      <w:r w:rsidR="00F90537" w:rsidRPr="002B1B80">
        <w:t>Ministr</w:t>
      </w:r>
      <w:r w:rsidR="009A1508" w:rsidRPr="002B1B80">
        <w:t>ów</w:t>
      </w:r>
      <w:r w:rsidR="00A53EB0" w:rsidRPr="002B1B80">
        <w:t xml:space="preserve"> z dnia 28 stycznia 2010 r.</w:t>
      </w:r>
      <w:r w:rsidR="005E7DCF" w:rsidRPr="002B1B80">
        <w:t xml:space="preserve"> w sprawie usług o charakterze </w:t>
      </w:r>
      <w:r w:rsidR="001604F1" w:rsidRPr="002B1B80">
        <w:t xml:space="preserve"> priorytetow</w:t>
      </w:r>
      <w:r w:rsidR="005E7DCF" w:rsidRPr="002B1B80">
        <w:t xml:space="preserve">ym i  </w:t>
      </w:r>
      <w:proofErr w:type="spellStart"/>
      <w:r w:rsidR="005E7DCF" w:rsidRPr="002B1B80">
        <w:t>niepriorytetowym</w:t>
      </w:r>
      <w:proofErr w:type="spellEnd"/>
      <w:r w:rsidR="00A53EB0" w:rsidRPr="002B1B80">
        <w:t xml:space="preserve"> (Dz. U. z 2010, Nr 12, poz. 68);</w:t>
      </w:r>
    </w:p>
    <w:p w:rsidR="007F456C" w:rsidRPr="00E363D5" w:rsidRDefault="007F456C" w:rsidP="007F456C">
      <w:pPr>
        <w:pStyle w:val="pkt"/>
        <w:numPr>
          <w:ilvl w:val="0"/>
          <w:numId w:val="1"/>
        </w:numPr>
        <w:tabs>
          <w:tab w:val="clear" w:pos="644"/>
          <w:tab w:val="num" w:pos="567"/>
        </w:tabs>
        <w:rPr>
          <w:color w:val="000000"/>
        </w:rPr>
      </w:pPr>
      <w:r w:rsidRPr="00E363D5">
        <w:rPr>
          <w:color w:val="000000"/>
        </w:rPr>
        <w:t xml:space="preserve"> wykonawcy - należy przez to rozumieć osobę fizyczną, osobę prawną albo jednostkę organizacyjną nieposiadającą osobowości prawnej, która ubiega się o udzielenie zamówienia, złożyła ofertę lub zawar</w:t>
      </w:r>
      <w:r w:rsidR="00976D4F" w:rsidRPr="00E363D5">
        <w:rPr>
          <w:color w:val="000000"/>
        </w:rPr>
        <w:t>ła umowę w sprawie zamówienia</w:t>
      </w:r>
      <w:r w:rsidR="00A53EB0">
        <w:rPr>
          <w:color w:val="000000"/>
        </w:rPr>
        <w:t>;</w:t>
      </w:r>
    </w:p>
    <w:p w:rsidR="007F456C" w:rsidRPr="00E363D5" w:rsidRDefault="007F456C" w:rsidP="007F456C">
      <w:pPr>
        <w:pStyle w:val="pkt"/>
        <w:numPr>
          <w:ilvl w:val="0"/>
          <w:numId w:val="1"/>
        </w:numPr>
        <w:tabs>
          <w:tab w:val="clear" w:pos="644"/>
          <w:tab w:val="num" w:pos="567"/>
        </w:tabs>
        <w:rPr>
          <w:color w:val="000000"/>
        </w:rPr>
      </w:pPr>
      <w:r w:rsidRPr="00E363D5">
        <w:rPr>
          <w:color w:val="000000"/>
        </w:rPr>
        <w:t xml:space="preserve"> zamawiającym – należy przez to rozumieć Przedsiębiorstwo Wodociągów i Kanalizacji Sp. z o.o. w Siedlcach</w:t>
      </w:r>
      <w:r w:rsidR="008220E3" w:rsidRPr="00E363D5">
        <w:rPr>
          <w:color w:val="000000"/>
        </w:rPr>
        <w:tab/>
      </w:r>
      <w:r w:rsidR="00A53EB0">
        <w:rPr>
          <w:color w:val="000000"/>
        </w:rPr>
        <w:t>;</w:t>
      </w:r>
    </w:p>
    <w:p w:rsidR="007F456C" w:rsidRPr="00E363D5" w:rsidRDefault="002F2E70" w:rsidP="002F2E70">
      <w:pPr>
        <w:pStyle w:val="pkt"/>
        <w:numPr>
          <w:ilvl w:val="0"/>
          <w:numId w:val="1"/>
        </w:numPr>
        <w:tabs>
          <w:tab w:val="clear" w:pos="644"/>
          <w:tab w:val="num" w:pos="567"/>
        </w:tabs>
        <w:rPr>
          <w:color w:val="000000"/>
        </w:rPr>
      </w:pPr>
      <w:r w:rsidRPr="00E363D5">
        <w:rPr>
          <w:color w:val="000000"/>
        </w:rPr>
        <w:t>zamówieniach – należy przez to rozumieć umowy odpłatne zawierane między zamawiającym a wykonawcą, których przedmiotem są usługi, dostawy oraz roboty budowlane</w:t>
      </w:r>
      <w:r w:rsidR="00A53EB0">
        <w:rPr>
          <w:color w:val="000000"/>
        </w:rPr>
        <w:t>;</w:t>
      </w:r>
    </w:p>
    <w:p w:rsidR="002F2E70" w:rsidRPr="00E363D5" w:rsidRDefault="002F2E70" w:rsidP="002F2E70">
      <w:pPr>
        <w:pStyle w:val="pkt"/>
        <w:numPr>
          <w:ilvl w:val="0"/>
          <w:numId w:val="1"/>
        </w:numPr>
        <w:tabs>
          <w:tab w:val="clear" w:pos="644"/>
          <w:tab w:val="num" w:pos="567"/>
        </w:tabs>
        <w:rPr>
          <w:color w:val="000000"/>
        </w:rPr>
      </w:pPr>
      <w:r w:rsidRPr="00E363D5">
        <w:rPr>
          <w:color w:val="000000"/>
        </w:rPr>
        <w:t xml:space="preserve">zamówienie sektorowe – należy przez to rozumieć </w:t>
      </w:r>
      <w:r w:rsidR="00A53EB0">
        <w:rPr>
          <w:color w:val="000000"/>
        </w:rPr>
        <w:t>zamówienie, o którym mowa w</w:t>
      </w:r>
      <w:r w:rsidRPr="00E363D5">
        <w:rPr>
          <w:color w:val="000000"/>
        </w:rPr>
        <w:t xml:space="preserve"> art. 1</w:t>
      </w:r>
      <w:r w:rsidR="00794E1C" w:rsidRPr="00E363D5">
        <w:rPr>
          <w:color w:val="000000"/>
        </w:rPr>
        <w:t>3</w:t>
      </w:r>
      <w:r w:rsidRPr="00E363D5">
        <w:rPr>
          <w:color w:val="000000"/>
        </w:rPr>
        <w:t xml:space="preserve">2 </w:t>
      </w:r>
      <w:r w:rsidR="00794E1C" w:rsidRPr="00E363D5">
        <w:rPr>
          <w:color w:val="000000"/>
        </w:rPr>
        <w:t>ust</w:t>
      </w:r>
      <w:r w:rsidRPr="00E363D5">
        <w:rPr>
          <w:color w:val="000000"/>
        </w:rPr>
        <w:t xml:space="preserve">. 1 </w:t>
      </w:r>
      <w:r w:rsidR="00794E1C" w:rsidRPr="00E363D5">
        <w:rPr>
          <w:color w:val="000000"/>
        </w:rPr>
        <w:t xml:space="preserve">pkt. 4 i ust. 2 </w:t>
      </w:r>
      <w:r w:rsidRPr="00E363D5">
        <w:rPr>
          <w:color w:val="000000"/>
        </w:rPr>
        <w:t>ustawy Prawo zamówień publicznych</w:t>
      </w:r>
      <w:r w:rsidR="00121E1A" w:rsidRPr="00E363D5">
        <w:rPr>
          <w:color w:val="000000"/>
        </w:rPr>
        <w:t>.</w:t>
      </w:r>
    </w:p>
    <w:p w:rsidR="00C4433B" w:rsidRPr="00E363D5" w:rsidRDefault="00C4433B" w:rsidP="00C4433B">
      <w:pPr>
        <w:pStyle w:val="pkt"/>
        <w:ind w:left="284" w:firstLine="0"/>
        <w:rPr>
          <w:color w:val="000000"/>
        </w:rPr>
      </w:pPr>
    </w:p>
    <w:p w:rsidR="00C4433B" w:rsidRPr="002B1B80" w:rsidRDefault="0099383E" w:rsidP="0099383E">
      <w:pPr>
        <w:pStyle w:val="pkt"/>
        <w:spacing w:line="360" w:lineRule="auto"/>
        <w:ind w:left="284" w:firstLine="0"/>
        <w:jc w:val="center"/>
        <w:rPr>
          <w:b/>
        </w:rPr>
      </w:pPr>
      <w:r w:rsidRPr="002B1B80">
        <w:rPr>
          <w:b/>
        </w:rPr>
        <w:t>§</w:t>
      </w:r>
      <w:r w:rsidR="00C4433B" w:rsidRPr="002B1B80">
        <w:rPr>
          <w:b/>
        </w:rPr>
        <w:t xml:space="preserve"> 4</w:t>
      </w:r>
    </w:p>
    <w:p w:rsidR="009A1508" w:rsidRPr="000F1724" w:rsidRDefault="009A1508" w:rsidP="00B44309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Arial"/>
        </w:rPr>
      </w:pPr>
      <w:r w:rsidRPr="000F1724">
        <w:rPr>
          <w:rFonts w:cs="Arial"/>
        </w:rPr>
        <w:t>Do postępowań o udzielenie zamówień, których przedmiotem są usługi o charakterze nie</w:t>
      </w:r>
      <w:r w:rsidR="00D70B92" w:rsidRPr="000F1724">
        <w:rPr>
          <w:rFonts w:cs="Arial"/>
        </w:rPr>
        <w:t xml:space="preserve"> </w:t>
      </w:r>
      <w:r w:rsidRPr="000F1724">
        <w:rPr>
          <w:rFonts w:cs="Arial"/>
        </w:rPr>
        <w:t xml:space="preserve">priorytetowym określone w przepisach </w:t>
      </w:r>
      <w:r w:rsidR="001604F1" w:rsidRPr="000F1724">
        <w:rPr>
          <w:rFonts w:cs="Arial"/>
        </w:rPr>
        <w:t>wymienionych w</w:t>
      </w:r>
      <w:r w:rsidR="005E7DCF" w:rsidRPr="000F1724">
        <w:t>§</w:t>
      </w:r>
      <w:r w:rsidR="001604F1" w:rsidRPr="000F1724">
        <w:rPr>
          <w:rFonts w:cs="Arial"/>
        </w:rPr>
        <w:t>3 pkt 9)</w:t>
      </w:r>
      <w:r w:rsidR="00A53EB0" w:rsidRPr="000F1724">
        <w:rPr>
          <w:rFonts w:cs="Arial"/>
        </w:rPr>
        <w:t xml:space="preserve">, </w:t>
      </w:r>
      <w:r w:rsidRPr="000F1724">
        <w:t>zamawiający może wszcząć postępowanie w trybie negocjacji bez ogłoszenia lub w trybie zamówienia z wolnej ręki także w innych uzasadnionych przypadkach niż określone odpowiednio w</w:t>
      </w:r>
      <w:r w:rsidR="00BE0406" w:rsidRPr="000F1724">
        <w:t xml:space="preserve"> §15 ust. 2</w:t>
      </w:r>
      <w:r w:rsidR="005E7DCF" w:rsidRPr="000F1724">
        <w:t xml:space="preserve"> lub </w:t>
      </w:r>
      <w:r w:rsidR="007348DF" w:rsidRPr="000F1724">
        <w:t>§17</w:t>
      </w:r>
      <w:r w:rsidR="00BE0406" w:rsidRPr="000F1724">
        <w:t xml:space="preserve"> ust. 2</w:t>
      </w:r>
      <w:r w:rsidR="00F0772B" w:rsidRPr="000F1724">
        <w:t xml:space="preserve">, za wyjątkiem zamówień współfinansowanych </w:t>
      </w:r>
      <w:r w:rsidR="00932A11" w:rsidRPr="000F1724">
        <w:t>ze środków</w:t>
      </w:r>
      <w:r w:rsidR="00F0772B" w:rsidRPr="000F1724">
        <w:t xml:space="preserve"> UE</w:t>
      </w:r>
    </w:p>
    <w:p w:rsidR="00B17EAB" w:rsidRPr="00E363D5" w:rsidRDefault="00B17EAB" w:rsidP="00B44309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color w:val="000000"/>
        </w:rPr>
      </w:pPr>
      <w:r w:rsidRPr="00E363D5">
        <w:rPr>
          <w:color w:val="000000"/>
        </w:rPr>
        <w:t>Jeżeli zamówienie obejmuje równocześnie dostawy oraz usługi albo roboty budowlane oraz usługi,</w:t>
      </w:r>
      <w:r w:rsidR="000F1724">
        <w:rPr>
          <w:color w:val="000000"/>
        </w:rPr>
        <w:t xml:space="preserve"> </w:t>
      </w:r>
      <w:r w:rsidRPr="00E363D5">
        <w:rPr>
          <w:color w:val="000000"/>
        </w:rPr>
        <w:t>do udzielenia zamówienia stosuje się przepisy dotyczące tego przedmiotu zamówienia, którego wartościowy udział w danym zamówieniu jest największy.</w:t>
      </w:r>
    </w:p>
    <w:p w:rsidR="00B17EAB" w:rsidRPr="00E363D5" w:rsidRDefault="00B17EAB" w:rsidP="00B44309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color w:val="000000"/>
        </w:rPr>
      </w:pPr>
      <w:r w:rsidRPr="00E363D5">
        <w:rPr>
          <w:bCs/>
          <w:color w:val="000000"/>
        </w:rPr>
        <w:t>Jeżeli zamówienie obejmuje równocześnie dostawy oraz rozmieszczenie lub instalację dostarczonej rzeczy lub innego dobra, do udzielenia takiego zamówienia stosuje się przepisy dotyczące dostaw.</w:t>
      </w:r>
    </w:p>
    <w:p w:rsidR="00B17EAB" w:rsidRPr="00E363D5" w:rsidRDefault="00B17EAB" w:rsidP="00B44309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color w:val="000000"/>
        </w:rPr>
      </w:pPr>
      <w:r w:rsidRPr="00E363D5">
        <w:rPr>
          <w:color w:val="000000"/>
        </w:rPr>
        <w:t>Jeżeli zamówienie obejmuje równocześnie roboty budowlane oraz dostawy niezbędne do ich wykonania, do udzielenia takiego zamówienia stosuje się przepisy dotyczące robót budowlanych.</w:t>
      </w:r>
    </w:p>
    <w:p w:rsidR="00C2741C" w:rsidRDefault="00B17EAB" w:rsidP="00B44309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</w:pPr>
      <w:r w:rsidRPr="00E363D5">
        <w:t>Jeżeli zamówienie obejmuje równocześnie usługi oraz roboty budowlane niezbędne do wykonania usług, do udzielenia zamówienia stosuje się przepisy dotyczące usług</w:t>
      </w:r>
      <w:r w:rsidR="003E74CD">
        <w:t>.</w:t>
      </w:r>
    </w:p>
    <w:p w:rsidR="00F715CF" w:rsidRDefault="00986E33" w:rsidP="00B44309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120"/>
        <w:ind w:left="66" w:hanging="425"/>
        <w:jc w:val="both"/>
      </w:pPr>
      <w:r w:rsidRPr="00986E33">
        <w:t>W przypadku zamówień udzielanych w częściach do udzielenia zamówienia na daną część</w:t>
      </w:r>
      <w:r w:rsidR="008065F7">
        <w:t xml:space="preserve"> </w:t>
      </w:r>
      <w:r w:rsidRPr="00986E33">
        <w:t xml:space="preserve">zamawiający może stosować przepisy właściwe dla wartości  tej części, jeżeli jej wartość </w:t>
      </w:r>
      <w:r w:rsidR="00C2741C">
        <w:t>j</w:t>
      </w:r>
      <w:r w:rsidRPr="00986E33">
        <w:t xml:space="preserve">est </w:t>
      </w:r>
      <w:r w:rsidRPr="00986E33">
        <w:lastRenderedPageBreak/>
        <w:t>mniejsza niż wyrażona w złotych równowartość kwoty 80 000 euro dla dostaw i usług oraz 1</w:t>
      </w:r>
      <w:r w:rsidR="00A356A9">
        <w:t>.</w:t>
      </w:r>
      <w:r w:rsidRPr="00986E33">
        <w:t>000</w:t>
      </w:r>
      <w:r w:rsidR="00A356A9">
        <w:t>.</w:t>
      </w:r>
      <w:r w:rsidRPr="00986E33">
        <w:t xml:space="preserve">000 euro dla robót budowlanych, pod warunkiem, że łączna wartość tych części wynosi nie więcej niż </w:t>
      </w:r>
      <w:r w:rsidR="00A400DB">
        <w:t>2</w:t>
      </w:r>
      <w:r w:rsidR="00A400DB" w:rsidRPr="00986E33">
        <w:t>0</w:t>
      </w:r>
      <w:r w:rsidRPr="00986E33">
        <w:t>% wartości zamówienia.</w:t>
      </w:r>
      <w:bookmarkStart w:id="8" w:name="_Toc219614936"/>
    </w:p>
    <w:p w:rsidR="00F715CF" w:rsidRPr="00F715CF" w:rsidRDefault="00F715CF" w:rsidP="00C2741C">
      <w:pPr>
        <w:tabs>
          <w:tab w:val="left" w:pos="426"/>
        </w:tabs>
        <w:autoSpaceDE w:val="0"/>
        <w:autoSpaceDN w:val="0"/>
        <w:adjustRightInd w:val="0"/>
        <w:ind w:left="66"/>
        <w:jc w:val="both"/>
      </w:pPr>
    </w:p>
    <w:p w:rsidR="0052591A" w:rsidRPr="00E363D5" w:rsidRDefault="0052591A" w:rsidP="00424C0E">
      <w:pPr>
        <w:pStyle w:val="Nagwek1"/>
        <w:spacing w:line="360" w:lineRule="auto"/>
        <w:jc w:val="center"/>
        <w:rPr>
          <w:color w:val="000000"/>
        </w:rPr>
      </w:pPr>
      <w:r w:rsidRPr="00E363D5">
        <w:rPr>
          <w:color w:val="000000"/>
        </w:rPr>
        <w:t>Rozdział II: Zasady udzielania zamówień.</w:t>
      </w:r>
      <w:bookmarkEnd w:id="8"/>
    </w:p>
    <w:p w:rsidR="00C4433B" w:rsidRPr="00E363D5" w:rsidRDefault="0099383E" w:rsidP="004E447A">
      <w:pPr>
        <w:pStyle w:val="pkt"/>
        <w:spacing w:line="360" w:lineRule="auto"/>
        <w:ind w:left="284" w:hanging="284"/>
        <w:jc w:val="center"/>
        <w:rPr>
          <w:b/>
          <w:color w:val="000000"/>
        </w:rPr>
      </w:pPr>
      <w:r w:rsidRPr="00E363D5">
        <w:rPr>
          <w:b/>
          <w:color w:val="000000"/>
        </w:rPr>
        <w:t xml:space="preserve">§ </w:t>
      </w:r>
      <w:r w:rsidR="001D4142">
        <w:rPr>
          <w:b/>
          <w:color w:val="000000"/>
        </w:rPr>
        <w:t>5</w:t>
      </w:r>
    </w:p>
    <w:p w:rsidR="00B86801" w:rsidRPr="008A099E" w:rsidRDefault="00B86801" w:rsidP="00B44309">
      <w:pPr>
        <w:pStyle w:val="Akapitzlist"/>
        <w:numPr>
          <w:ilvl w:val="3"/>
          <w:numId w:val="46"/>
        </w:numPr>
        <w:spacing w:after="120"/>
        <w:ind w:left="425" w:hanging="425"/>
        <w:jc w:val="both"/>
        <w:rPr>
          <w:color w:val="000000"/>
        </w:rPr>
      </w:pPr>
      <w:r w:rsidRPr="008A099E">
        <w:rPr>
          <w:color w:val="000000"/>
        </w:rPr>
        <w:t xml:space="preserve">Zamawiający przygotowuje i przeprowadza postępowanie o udzielenie zamówienia w sposób zapewniający zachowanie uczciwej konkurencji oraz równe traktowanie wykonawców. </w:t>
      </w:r>
    </w:p>
    <w:p w:rsidR="00B86801" w:rsidRPr="008A099E" w:rsidRDefault="00B86801" w:rsidP="00B44309">
      <w:pPr>
        <w:pStyle w:val="Akapitzlist"/>
        <w:numPr>
          <w:ilvl w:val="3"/>
          <w:numId w:val="46"/>
        </w:numPr>
        <w:spacing w:after="120"/>
        <w:ind w:left="425" w:hanging="425"/>
        <w:jc w:val="both"/>
        <w:rPr>
          <w:color w:val="000000"/>
        </w:rPr>
      </w:pPr>
      <w:r w:rsidRPr="008A099E">
        <w:rPr>
          <w:color w:val="000000"/>
        </w:rPr>
        <w:t xml:space="preserve">Czynności związane z przygotowaniem oraz przeprowadzeniem postępowania o udzielenie zamówienia wykonują osoby zapewniające bezstronność i obiektywizm. </w:t>
      </w:r>
    </w:p>
    <w:p w:rsidR="000229F5" w:rsidRPr="008A099E" w:rsidRDefault="00B86801" w:rsidP="00B44309">
      <w:pPr>
        <w:pStyle w:val="Akapitzlist"/>
        <w:numPr>
          <w:ilvl w:val="3"/>
          <w:numId w:val="46"/>
        </w:numPr>
        <w:spacing w:after="120"/>
        <w:ind w:left="425" w:hanging="425"/>
        <w:jc w:val="both"/>
        <w:rPr>
          <w:color w:val="000000"/>
        </w:rPr>
      </w:pPr>
      <w:r w:rsidRPr="008A099E">
        <w:rPr>
          <w:color w:val="000000"/>
        </w:rPr>
        <w:t xml:space="preserve">Zamówienia udziela się wyłącznie wykonawcy wybranemu zgodnie z przepisami regulaminu. </w:t>
      </w:r>
    </w:p>
    <w:p w:rsidR="00B17EAB" w:rsidRPr="008A099E" w:rsidRDefault="00B86801" w:rsidP="00B44309">
      <w:pPr>
        <w:pStyle w:val="Akapitzlist"/>
        <w:numPr>
          <w:ilvl w:val="3"/>
          <w:numId w:val="46"/>
        </w:numPr>
        <w:spacing w:after="120"/>
        <w:ind w:left="425" w:hanging="425"/>
        <w:jc w:val="both"/>
        <w:rPr>
          <w:color w:val="000000"/>
        </w:rPr>
      </w:pPr>
      <w:r w:rsidRPr="008A099E">
        <w:rPr>
          <w:color w:val="000000"/>
        </w:rPr>
        <w:t xml:space="preserve">Postępowanie o udzielenie zamówienia jest jawne. </w:t>
      </w:r>
    </w:p>
    <w:p w:rsidR="00B86801" w:rsidRPr="008A099E" w:rsidRDefault="00B17EAB" w:rsidP="00B44309">
      <w:pPr>
        <w:pStyle w:val="Akapitzlist"/>
        <w:numPr>
          <w:ilvl w:val="3"/>
          <w:numId w:val="46"/>
        </w:numPr>
        <w:spacing w:after="120"/>
        <w:ind w:left="425" w:hanging="425"/>
        <w:jc w:val="both"/>
        <w:rPr>
          <w:color w:val="000000"/>
        </w:rPr>
      </w:pPr>
      <w:r w:rsidRPr="008A099E">
        <w:rPr>
          <w:color w:val="000000"/>
        </w:rPr>
        <w:t>Zamawiający może ograniczyć dostęp do informacji związanych z postępowaniem o udzielenie zamówienia tylko w przypadkach określonych w regulaminie.</w:t>
      </w:r>
    </w:p>
    <w:p w:rsidR="00B17EAB" w:rsidRPr="008A099E" w:rsidRDefault="00B17EAB" w:rsidP="00B44309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NewRomanPSMT" w:hAnsi="TimesNewRomanPSMT" w:cs="TimesNewRomanPSMT"/>
          <w:color w:val="000000"/>
        </w:rPr>
      </w:pPr>
      <w:r w:rsidRPr="008A099E">
        <w:rPr>
          <w:rFonts w:ascii="TimesNewRomanPS-BoldMT" w:hAnsi="TimesNewRomanPS-BoldMT" w:cs="TimesNewRomanPS-BoldMT"/>
          <w:bCs/>
          <w:color w:val="000000"/>
        </w:rPr>
        <w:t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udostępniane. Wykonawca nie może zastrzec informacji, o których mowa w</w:t>
      </w:r>
      <w:r w:rsidR="00AC36E6" w:rsidRPr="008A099E">
        <w:rPr>
          <w:rFonts w:ascii="TimesNewRomanPS-BoldMT" w:hAnsi="TimesNewRomanPS-BoldMT" w:cs="TimesNewRomanPS-BoldMT"/>
          <w:bCs/>
          <w:color w:val="000000"/>
        </w:rPr>
        <w:t xml:space="preserve">§ </w:t>
      </w:r>
      <w:r w:rsidR="00DE11BE" w:rsidRPr="008A099E">
        <w:rPr>
          <w:rFonts w:ascii="TimesNewRomanPS-BoldMT" w:hAnsi="TimesNewRomanPS-BoldMT" w:cs="TimesNewRomanPS-BoldMT"/>
          <w:bCs/>
          <w:color w:val="000000"/>
        </w:rPr>
        <w:t>20 ust. 3</w:t>
      </w:r>
      <w:r w:rsidR="003102C0" w:rsidRPr="008A099E">
        <w:rPr>
          <w:rFonts w:ascii="TimesNewRomanPS-BoldMT" w:hAnsi="TimesNewRomanPS-BoldMT" w:cs="TimesNewRomanPS-BoldMT"/>
          <w:bCs/>
          <w:color w:val="000000"/>
        </w:rPr>
        <w:t>.</w:t>
      </w:r>
    </w:p>
    <w:p w:rsidR="00B86801" w:rsidRPr="008A099E" w:rsidRDefault="00B86801" w:rsidP="00B44309">
      <w:pPr>
        <w:pStyle w:val="Akapitzlist"/>
        <w:numPr>
          <w:ilvl w:val="3"/>
          <w:numId w:val="46"/>
        </w:numPr>
        <w:spacing w:after="120"/>
        <w:ind w:left="425" w:hanging="425"/>
        <w:jc w:val="both"/>
        <w:rPr>
          <w:color w:val="000000"/>
        </w:rPr>
      </w:pPr>
      <w:r w:rsidRPr="008A099E">
        <w:rPr>
          <w:color w:val="000000"/>
        </w:rPr>
        <w:t xml:space="preserve">Postępowanie o udzielenie zamówienia, z zastrzeżeniem wyjątków określonych w regulaminie, prowadzi się z zachowaniem formy pisemnej. </w:t>
      </w:r>
    </w:p>
    <w:p w:rsidR="000229F5" w:rsidRPr="008A099E" w:rsidRDefault="00B86801" w:rsidP="00B44309">
      <w:pPr>
        <w:pStyle w:val="Akapitzlist"/>
        <w:numPr>
          <w:ilvl w:val="3"/>
          <w:numId w:val="46"/>
        </w:numPr>
        <w:spacing w:after="120"/>
        <w:ind w:left="425" w:hanging="425"/>
        <w:jc w:val="both"/>
        <w:rPr>
          <w:color w:val="000000"/>
        </w:rPr>
      </w:pPr>
      <w:r w:rsidRPr="008A099E">
        <w:rPr>
          <w:color w:val="000000"/>
        </w:rPr>
        <w:t xml:space="preserve">Postępowanie o udzielenie zamówienia prowadzi się w języku polskim. </w:t>
      </w:r>
    </w:p>
    <w:p w:rsidR="00B86801" w:rsidRPr="008A099E" w:rsidRDefault="00B86801" w:rsidP="00B44309">
      <w:pPr>
        <w:pStyle w:val="Akapitzlist"/>
        <w:numPr>
          <w:ilvl w:val="3"/>
          <w:numId w:val="46"/>
        </w:numPr>
        <w:spacing w:after="120"/>
        <w:ind w:left="425" w:hanging="425"/>
        <w:jc w:val="both"/>
        <w:rPr>
          <w:color w:val="000000"/>
        </w:rPr>
      </w:pPr>
      <w:r w:rsidRPr="008A099E">
        <w:rPr>
          <w:color w:val="000000"/>
        </w:rPr>
        <w:t>Podstawowymi trybami udzielania zamówienia są przetarg nieograniczony oraz przetarg ograniczony.</w:t>
      </w:r>
      <w:r w:rsidR="0060418D">
        <w:rPr>
          <w:color w:val="000000"/>
        </w:rPr>
        <w:t xml:space="preserve"> </w:t>
      </w:r>
      <w:r w:rsidR="003F727F" w:rsidRPr="003F727F">
        <w:t>W przypadku udzielania zamówień współfinansowanych przez UE ze środków Europejskiego Funduszu Rozwoju Regionalnego</w:t>
      </w:r>
      <w:r w:rsidR="003F727F">
        <w:t xml:space="preserve"> w</w:t>
      </w:r>
      <w:r w:rsidR="00BA058B">
        <w:t xml:space="preserve">e wskazanych trybach w sprawach nieuregulowanych w niniejszym Regulaminie stosuje się art. 70 </w:t>
      </w:r>
      <w:r w:rsidR="00BA058B" w:rsidRPr="008A099E">
        <w:rPr>
          <w:vertAlign w:val="superscript"/>
        </w:rPr>
        <w:t>1</w:t>
      </w:r>
      <w:r w:rsidR="00BA058B">
        <w:t xml:space="preserve"> – 70 </w:t>
      </w:r>
      <w:r w:rsidR="00BA058B" w:rsidRPr="008A099E">
        <w:rPr>
          <w:vertAlign w:val="superscript"/>
        </w:rPr>
        <w:t>5</w:t>
      </w:r>
      <w:r w:rsidR="00BA058B">
        <w:t xml:space="preserve"> Kodeksu cywilnego.</w:t>
      </w:r>
    </w:p>
    <w:p w:rsidR="006C266C" w:rsidRPr="008A099E" w:rsidRDefault="00B86801" w:rsidP="00B44309">
      <w:pPr>
        <w:pStyle w:val="Akapitzlist"/>
        <w:numPr>
          <w:ilvl w:val="3"/>
          <w:numId w:val="46"/>
        </w:numPr>
        <w:spacing w:after="120"/>
        <w:ind w:left="425" w:hanging="425"/>
        <w:jc w:val="both"/>
        <w:rPr>
          <w:color w:val="000000"/>
        </w:rPr>
      </w:pPr>
      <w:r w:rsidRPr="008A099E">
        <w:rPr>
          <w:color w:val="000000"/>
        </w:rPr>
        <w:t xml:space="preserve">Zamawiający może udzielić zamówienia w trybie </w:t>
      </w:r>
      <w:r w:rsidR="000B6101" w:rsidRPr="008A099E">
        <w:rPr>
          <w:color w:val="000000"/>
        </w:rPr>
        <w:t xml:space="preserve">negocjacji z ogłoszeniem, </w:t>
      </w:r>
      <w:r w:rsidRPr="008A099E">
        <w:rPr>
          <w:color w:val="000000"/>
        </w:rPr>
        <w:t>negocjacji bez ogłoszenia, zamówienia z wolnej ręki, zapytania o cenę tylko w przypadkach określonych w regulaminie.</w:t>
      </w:r>
    </w:p>
    <w:p w:rsidR="00E11A79" w:rsidRPr="008A099E" w:rsidRDefault="003F727F" w:rsidP="00B44309">
      <w:pPr>
        <w:pStyle w:val="Akapitzlist"/>
        <w:numPr>
          <w:ilvl w:val="3"/>
          <w:numId w:val="46"/>
        </w:numPr>
        <w:spacing w:after="120"/>
        <w:ind w:left="425" w:hanging="425"/>
        <w:jc w:val="both"/>
        <w:rPr>
          <w:color w:val="000000"/>
        </w:rPr>
      </w:pPr>
      <w:r w:rsidRPr="008A099E">
        <w:rPr>
          <w:color w:val="000000"/>
        </w:rPr>
        <w:t>W przypadku</w:t>
      </w:r>
      <w:r w:rsidR="00AC3E09">
        <w:rPr>
          <w:color w:val="000000"/>
        </w:rPr>
        <w:t xml:space="preserve"> </w:t>
      </w:r>
      <w:r w:rsidRPr="003F727F">
        <w:t xml:space="preserve">udzielania zamówień </w:t>
      </w:r>
      <w:r w:rsidRPr="00AC3E09">
        <w:t xml:space="preserve">współfinansowanych </w:t>
      </w:r>
      <w:r w:rsidR="00AC3E09" w:rsidRPr="00AC3E09">
        <w:t xml:space="preserve">ze środków </w:t>
      </w:r>
      <w:r w:rsidRPr="00AC3E09">
        <w:t>UE o</w:t>
      </w:r>
      <w:r w:rsidR="006C266C" w:rsidRPr="00AC3E09">
        <w:t>świadczenia</w:t>
      </w:r>
      <w:r w:rsidR="006C266C" w:rsidRPr="00036097">
        <w:t>, wnioski i zawiadomienia kierowane przez Zamawiającego do wykonawców i innych podmiotów w toku postępowania o udzielenie zamówienia, jak również dokumentacja przetargowa, obejmująca w szczególności: ogłoszenia</w:t>
      </w:r>
      <w:r w:rsidR="00A400DB">
        <w:t>,</w:t>
      </w:r>
      <w:r w:rsidR="006C266C" w:rsidRPr="00036097">
        <w:t xml:space="preserve"> o których mowa w </w:t>
      </w:r>
      <w:r w:rsidR="006C266C">
        <w:t>Regulaminie</w:t>
      </w:r>
      <w:r w:rsidR="006C266C" w:rsidRPr="00036097">
        <w:t>, specyfikację istotnych warunków zamówienia, zaproszenia do składania ofert, zaproszenia</w:t>
      </w:r>
      <w:r w:rsidR="006C266C">
        <w:t xml:space="preserve"> do negocjacji, protokół z postę</w:t>
      </w:r>
      <w:r w:rsidR="006C266C" w:rsidRPr="00036097">
        <w:t>powania, umowę oraz inne dokumenty przygotowywane w ramach postępowania o udzielenie zamówienia, powinna być oznaczona stosownie do wymagań zawartych w Zasadach promocji projektów dla Beneficjentów Programu Operacyjnego Infrastruktura i Środowisko 2007-2013 opublikowanych przez Ministerstwo Rozwoju Regionalnego</w:t>
      </w:r>
      <w:r w:rsidR="006C266C">
        <w:t>.</w:t>
      </w:r>
    </w:p>
    <w:p w:rsidR="0099383E" w:rsidRPr="00E363D5" w:rsidRDefault="0099383E" w:rsidP="005A1817">
      <w:pPr>
        <w:pStyle w:val="Nagwek1"/>
        <w:spacing w:line="360" w:lineRule="auto"/>
        <w:jc w:val="center"/>
        <w:rPr>
          <w:color w:val="000000"/>
        </w:rPr>
      </w:pPr>
      <w:bookmarkStart w:id="9" w:name="_Toc219614937"/>
      <w:r w:rsidRPr="00E363D5">
        <w:rPr>
          <w:color w:val="000000"/>
        </w:rPr>
        <w:lastRenderedPageBreak/>
        <w:t>Rozdział III: Postępowanie o udzielenie zamówienia</w:t>
      </w:r>
      <w:bookmarkEnd w:id="9"/>
    </w:p>
    <w:p w:rsidR="0099383E" w:rsidRPr="00E363D5" w:rsidRDefault="00F715CF" w:rsidP="00066A0B">
      <w:pPr>
        <w:shd w:val="clear" w:color="auto" w:fill="FFFFFF"/>
        <w:tabs>
          <w:tab w:val="left" w:pos="9418"/>
        </w:tabs>
        <w:spacing w:before="211" w:line="360" w:lineRule="auto"/>
        <w:ind w:left="2876" w:hanging="2876"/>
        <w:jc w:val="center"/>
        <w:rPr>
          <w:b/>
          <w:color w:val="000000"/>
          <w:spacing w:val="18"/>
        </w:rPr>
      </w:pPr>
      <w:r>
        <w:rPr>
          <w:b/>
          <w:color w:val="000000"/>
          <w:spacing w:val="18"/>
        </w:rPr>
        <w:t xml:space="preserve">§ </w:t>
      </w:r>
      <w:r w:rsidR="001D4142">
        <w:rPr>
          <w:b/>
          <w:color w:val="000000"/>
          <w:spacing w:val="18"/>
        </w:rPr>
        <w:t>6</w:t>
      </w:r>
    </w:p>
    <w:p w:rsidR="00075E8F" w:rsidRPr="00226AB9" w:rsidRDefault="00075E8F" w:rsidP="00B44309">
      <w:pPr>
        <w:pStyle w:val="Akapitzlist"/>
        <w:numPr>
          <w:ilvl w:val="3"/>
          <w:numId w:val="56"/>
        </w:numPr>
        <w:shd w:val="clear" w:color="auto" w:fill="FFFFFF"/>
        <w:tabs>
          <w:tab w:val="left" w:pos="360"/>
        </w:tabs>
        <w:spacing w:before="211" w:after="120"/>
        <w:ind w:left="426" w:hanging="426"/>
        <w:rPr>
          <w:color w:val="000000"/>
        </w:rPr>
      </w:pPr>
      <w:r w:rsidRPr="00226AB9">
        <w:rPr>
          <w:color w:val="000000"/>
          <w:spacing w:val="-1"/>
        </w:rPr>
        <w:t>Postępowanie o udzielenie zamówienia przygotowuje i przeprowadza zamawiający.</w:t>
      </w:r>
    </w:p>
    <w:p w:rsidR="00075E8F" w:rsidRPr="00226AB9" w:rsidRDefault="00075E8F" w:rsidP="00B44309">
      <w:pPr>
        <w:pStyle w:val="Akapitzlist"/>
        <w:numPr>
          <w:ilvl w:val="3"/>
          <w:numId w:val="56"/>
        </w:numPr>
        <w:shd w:val="clear" w:color="auto" w:fill="FFFFFF"/>
        <w:tabs>
          <w:tab w:val="left" w:pos="365"/>
        </w:tabs>
        <w:spacing w:after="60" w:line="269" w:lineRule="exact"/>
        <w:ind w:left="426" w:hanging="426"/>
        <w:jc w:val="both"/>
        <w:rPr>
          <w:color w:val="000000"/>
        </w:rPr>
      </w:pPr>
      <w:r w:rsidRPr="00226AB9">
        <w:rPr>
          <w:color w:val="000000"/>
          <w:spacing w:val="8"/>
        </w:rPr>
        <w:t xml:space="preserve">Osoby wykonujące czynności w postępowaniu o udzielenie zamówienia podlegają </w:t>
      </w:r>
      <w:r w:rsidRPr="00226AB9">
        <w:rPr>
          <w:color w:val="000000"/>
          <w:spacing w:val="-2"/>
        </w:rPr>
        <w:t>wyłączeniu, jeżeli:</w:t>
      </w:r>
    </w:p>
    <w:p w:rsidR="00075E8F" w:rsidRPr="00E363D5" w:rsidRDefault="00075E8F" w:rsidP="00D30E28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60" w:line="269" w:lineRule="exact"/>
        <w:ind w:left="394"/>
        <w:rPr>
          <w:color w:val="000000"/>
          <w:spacing w:val="-9"/>
        </w:rPr>
      </w:pPr>
      <w:r w:rsidRPr="00E363D5">
        <w:rPr>
          <w:color w:val="000000"/>
          <w:spacing w:val="-1"/>
        </w:rPr>
        <w:t xml:space="preserve">ubiegają się </w:t>
      </w:r>
      <w:r w:rsidRPr="00E363D5">
        <w:rPr>
          <w:bCs/>
          <w:color w:val="000000"/>
          <w:spacing w:val="-1"/>
        </w:rPr>
        <w:t>o</w:t>
      </w:r>
      <w:r w:rsidR="0060418D">
        <w:rPr>
          <w:bCs/>
          <w:color w:val="000000"/>
          <w:spacing w:val="-1"/>
        </w:rPr>
        <w:t xml:space="preserve"> </w:t>
      </w:r>
      <w:r w:rsidRPr="00E363D5">
        <w:rPr>
          <w:color w:val="000000"/>
          <w:spacing w:val="-1"/>
        </w:rPr>
        <w:t>udzielenie tego zamówienia;</w:t>
      </w:r>
    </w:p>
    <w:p w:rsidR="00075E8F" w:rsidRPr="00E363D5" w:rsidRDefault="00075E8F" w:rsidP="00D30E28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9485"/>
        </w:tabs>
        <w:autoSpaceDE w:val="0"/>
        <w:autoSpaceDN w:val="0"/>
        <w:adjustRightInd w:val="0"/>
        <w:spacing w:after="60" w:line="269" w:lineRule="exact"/>
        <w:ind w:left="749" w:hanging="355"/>
        <w:jc w:val="both"/>
        <w:rPr>
          <w:color w:val="000000"/>
        </w:rPr>
      </w:pPr>
      <w:r w:rsidRPr="00E363D5">
        <w:rPr>
          <w:color w:val="000000"/>
          <w:spacing w:val="2"/>
        </w:rPr>
        <w:t xml:space="preserve">pozostają w związku małżeńskim, w stosunku pokrewieństwa lub powinowactwa w linii </w:t>
      </w:r>
      <w:r w:rsidRPr="00E363D5">
        <w:rPr>
          <w:color w:val="000000"/>
          <w:spacing w:val="6"/>
        </w:rPr>
        <w:t xml:space="preserve">prostej, pokrewieństwa lub powinowactwa w linii bocznej do drugiego stopnia lub są </w:t>
      </w:r>
      <w:r w:rsidRPr="00E363D5">
        <w:rPr>
          <w:color w:val="000000"/>
          <w:spacing w:val="9"/>
        </w:rPr>
        <w:t xml:space="preserve">związane z tytułu przysposobienia, opieki lub kurateli z wykonawcą, jego zastępcą </w:t>
      </w:r>
      <w:r w:rsidRPr="00E363D5">
        <w:rPr>
          <w:color w:val="000000"/>
          <w:spacing w:val="-1"/>
        </w:rPr>
        <w:t xml:space="preserve">prawnym lub członkami organów zarządzających lub organów nadzorczych wykonawców </w:t>
      </w:r>
      <w:r w:rsidRPr="00E363D5">
        <w:rPr>
          <w:color w:val="000000"/>
          <w:spacing w:val="-2"/>
        </w:rPr>
        <w:t>ubiegających się o udzielenie zamówienia;</w:t>
      </w:r>
    </w:p>
    <w:p w:rsidR="00075E8F" w:rsidRPr="00E363D5" w:rsidRDefault="00075E8F" w:rsidP="003D393D">
      <w:pPr>
        <w:shd w:val="clear" w:color="auto" w:fill="FFFFFF"/>
        <w:tabs>
          <w:tab w:val="left" w:pos="394"/>
        </w:tabs>
        <w:spacing w:after="60" w:line="269" w:lineRule="exact"/>
        <w:ind w:left="749" w:hanging="346"/>
        <w:jc w:val="both"/>
        <w:rPr>
          <w:color w:val="000000"/>
        </w:rPr>
      </w:pPr>
      <w:r w:rsidRPr="00E363D5">
        <w:rPr>
          <w:color w:val="000000"/>
          <w:spacing w:val="-5"/>
        </w:rPr>
        <w:t>3)</w:t>
      </w:r>
      <w:r w:rsidRPr="00E363D5">
        <w:rPr>
          <w:color w:val="000000"/>
        </w:rPr>
        <w:tab/>
      </w:r>
      <w:r w:rsidRPr="00E363D5">
        <w:rPr>
          <w:color w:val="000000"/>
          <w:spacing w:val="12"/>
        </w:rPr>
        <w:t xml:space="preserve">przed upływem 3 lat od dnia wszczęcia postępowania o udzielenie zamówienia </w:t>
      </w:r>
      <w:r w:rsidRPr="00E363D5">
        <w:rPr>
          <w:color w:val="000000"/>
          <w:spacing w:val="3"/>
        </w:rPr>
        <w:t xml:space="preserve">pozostawały w stosunku pracy lub zlecenia z wykonawcą lub były członkami organów </w:t>
      </w:r>
      <w:r w:rsidRPr="00E363D5">
        <w:rPr>
          <w:color w:val="000000"/>
          <w:spacing w:val="4"/>
        </w:rPr>
        <w:t xml:space="preserve">zarządzających lub organów nadzorczych wykonawców ubiegających się o udzielenie </w:t>
      </w:r>
      <w:r w:rsidRPr="00E363D5">
        <w:rPr>
          <w:color w:val="000000"/>
          <w:spacing w:val="-1"/>
        </w:rPr>
        <w:t>zamówienia;</w:t>
      </w:r>
    </w:p>
    <w:p w:rsidR="00075E8F" w:rsidRPr="00E363D5" w:rsidRDefault="00075E8F" w:rsidP="003D393D">
      <w:pPr>
        <w:shd w:val="clear" w:color="auto" w:fill="FFFFFF"/>
        <w:tabs>
          <w:tab w:val="left" w:pos="394"/>
        </w:tabs>
        <w:spacing w:after="60" w:line="269" w:lineRule="exact"/>
        <w:ind w:left="791" w:hanging="365"/>
        <w:jc w:val="both"/>
        <w:rPr>
          <w:color w:val="000000"/>
        </w:rPr>
      </w:pPr>
      <w:r w:rsidRPr="00E363D5">
        <w:rPr>
          <w:color w:val="000000"/>
          <w:spacing w:val="-2"/>
        </w:rPr>
        <w:t>4)</w:t>
      </w:r>
      <w:r w:rsidRPr="00E363D5">
        <w:rPr>
          <w:color w:val="000000"/>
        </w:rPr>
        <w:tab/>
      </w:r>
      <w:r w:rsidRPr="00E363D5">
        <w:rPr>
          <w:color w:val="000000"/>
          <w:spacing w:val="2"/>
        </w:rPr>
        <w:t xml:space="preserve">pozostają z wykonawcą w takim stosunku prawnym lub faktycznym, że może to budzić </w:t>
      </w:r>
      <w:r w:rsidRPr="00E363D5">
        <w:rPr>
          <w:color w:val="000000"/>
          <w:spacing w:val="-1"/>
        </w:rPr>
        <w:t>uzasadnione wątpliwości, co do bezstronności tych osób;</w:t>
      </w:r>
    </w:p>
    <w:p w:rsidR="00075E8F" w:rsidRPr="00E363D5" w:rsidRDefault="00075E8F" w:rsidP="003D393D">
      <w:pPr>
        <w:shd w:val="clear" w:color="auto" w:fill="FFFFFF"/>
        <w:tabs>
          <w:tab w:val="left" w:pos="394"/>
        </w:tabs>
        <w:spacing w:after="120" w:line="269" w:lineRule="exact"/>
        <w:ind w:left="791" w:hanging="355"/>
        <w:jc w:val="both"/>
        <w:rPr>
          <w:color w:val="000000"/>
        </w:rPr>
      </w:pPr>
      <w:r w:rsidRPr="00E363D5">
        <w:rPr>
          <w:color w:val="000000"/>
          <w:spacing w:val="-2"/>
        </w:rPr>
        <w:t>5)</w:t>
      </w:r>
      <w:r w:rsidRPr="00E363D5">
        <w:rPr>
          <w:color w:val="000000"/>
        </w:rPr>
        <w:tab/>
        <w:t>zostały prawomocnie skazane za przestępstwo popełnione w związku z postępowaniem</w:t>
      </w:r>
      <w:r w:rsidR="0060418D">
        <w:rPr>
          <w:color w:val="000000"/>
        </w:rPr>
        <w:t xml:space="preserve"> </w:t>
      </w:r>
      <w:r w:rsidRPr="00E363D5">
        <w:rPr>
          <w:bCs/>
          <w:color w:val="000000"/>
        </w:rPr>
        <w:t xml:space="preserve">o </w:t>
      </w:r>
      <w:r w:rsidRPr="00E363D5">
        <w:rPr>
          <w:color w:val="000000"/>
          <w:spacing w:val="4"/>
        </w:rPr>
        <w:t xml:space="preserve">udzielenie zamówienia, przestępstwo przekupstwa, przestępstwo przeciwko obrotowi </w:t>
      </w:r>
      <w:r w:rsidRPr="00E363D5">
        <w:rPr>
          <w:color w:val="000000"/>
          <w:spacing w:val="1"/>
        </w:rPr>
        <w:t xml:space="preserve">gospodarczemu lub inne przestępstwo popełnione w celu osiągnięcia korzyści </w:t>
      </w:r>
      <w:r w:rsidRPr="00E363D5">
        <w:rPr>
          <w:color w:val="000000"/>
          <w:spacing w:val="-2"/>
        </w:rPr>
        <w:t>majątkowych.</w:t>
      </w:r>
    </w:p>
    <w:p w:rsidR="00075E8F" w:rsidRPr="00226AB9" w:rsidRDefault="00075E8F" w:rsidP="00B44309">
      <w:pPr>
        <w:pStyle w:val="Akapitzlist"/>
        <w:numPr>
          <w:ilvl w:val="3"/>
          <w:numId w:val="56"/>
        </w:numPr>
        <w:shd w:val="clear" w:color="auto" w:fill="FFFFFF"/>
        <w:tabs>
          <w:tab w:val="left" w:pos="365"/>
        </w:tabs>
        <w:spacing w:after="60" w:line="269" w:lineRule="exact"/>
        <w:ind w:left="426" w:hanging="426"/>
        <w:jc w:val="both"/>
        <w:rPr>
          <w:color w:val="000000"/>
          <w:spacing w:val="-2"/>
        </w:rPr>
      </w:pPr>
      <w:r w:rsidRPr="00226AB9">
        <w:rPr>
          <w:color w:val="000000"/>
          <w:spacing w:val="-2"/>
        </w:rPr>
        <w:tab/>
        <w:t>Osoby wykonujące czynności w postępowaniu o udzielenie zamówienia składają pisemne oświadczenie o braku lub istnieniu okoliczności, o których mowa w ust. 2.</w:t>
      </w:r>
    </w:p>
    <w:p w:rsidR="001D4142" w:rsidRPr="00226AB9" w:rsidRDefault="00075E8F" w:rsidP="00B44309">
      <w:pPr>
        <w:pStyle w:val="Akapitzlist"/>
        <w:numPr>
          <w:ilvl w:val="3"/>
          <w:numId w:val="56"/>
        </w:numPr>
        <w:shd w:val="clear" w:color="auto" w:fill="FFFFFF"/>
        <w:tabs>
          <w:tab w:val="left" w:pos="365"/>
        </w:tabs>
        <w:spacing w:after="60" w:line="269" w:lineRule="exact"/>
        <w:ind w:left="426" w:hanging="426"/>
        <w:jc w:val="both"/>
        <w:rPr>
          <w:color w:val="000000"/>
          <w:spacing w:val="-2"/>
        </w:rPr>
      </w:pPr>
      <w:r w:rsidRPr="00226AB9">
        <w:rPr>
          <w:color w:val="000000"/>
          <w:spacing w:val="-2"/>
        </w:rPr>
        <w:t>Czynności w postępowaniu o udzielenie zamówienia podjęte przez osobę podlegającą wyłączeniu po powzięciu przez nią wiadomości o okolicznościach, o których mowa w ust. 2,powtarza się, z wyjątkiem otwarcia ofert oraz innych czynności faktycznych nie wpływających na wynik postępowania.</w:t>
      </w:r>
    </w:p>
    <w:p w:rsidR="00B81F12" w:rsidRPr="00E363D5" w:rsidRDefault="00B81F12" w:rsidP="001D4142">
      <w:pPr>
        <w:shd w:val="clear" w:color="auto" w:fill="FFFFFF"/>
        <w:tabs>
          <w:tab w:val="left" w:pos="365"/>
        </w:tabs>
        <w:spacing w:line="269" w:lineRule="exact"/>
        <w:ind w:left="365" w:hanging="346"/>
        <w:jc w:val="both"/>
        <w:rPr>
          <w:color w:val="000000"/>
          <w:spacing w:val="-2"/>
        </w:rPr>
      </w:pPr>
    </w:p>
    <w:p w:rsidR="00066A0B" w:rsidRDefault="00F715CF" w:rsidP="001D4142">
      <w:pPr>
        <w:shd w:val="clear" w:color="auto" w:fill="FFFFFF"/>
        <w:tabs>
          <w:tab w:val="left" w:pos="365"/>
        </w:tabs>
        <w:ind w:left="365" w:hanging="346"/>
        <w:jc w:val="center"/>
        <w:rPr>
          <w:b/>
          <w:color w:val="000000"/>
          <w:spacing w:val="18"/>
        </w:rPr>
      </w:pPr>
      <w:r>
        <w:rPr>
          <w:b/>
          <w:color w:val="000000"/>
          <w:spacing w:val="18"/>
        </w:rPr>
        <w:t xml:space="preserve">§ </w:t>
      </w:r>
      <w:r w:rsidR="001D4142">
        <w:rPr>
          <w:b/>
          <w:color w:val="000000"/>
          <w:spacing w:val="18"/>
        </w:rPr>
        <w:t>7</w:t>
      </w:r>
    </w:p>
    <w:p w:rsidR="00075E8F" w:rsidRPr="00E363D5" w:rsidRDefault="00075E8F" w:rsidP="00A20D6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pacing w:val="-23"/>
        </w:rPr>
      </w:pPr>
    </w:p>
    <w:p w:rsidR="007B2975" w:rsidRPr="007B2975" w:rsidRDefault="007B2975" w:rsidP="00D30E28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60"/>
        <w:ind w:left="355" w:hanging="355"/>
        <w:jc w:val="both"/>
        <w:rPr>
          <w:color w:val="000000"/>
          <w:spacing w:val="-4"/>
        </w:rPr>
      </w:pPr>
      <w:r w:rsidRPr="007B2975">
        <w:t>Kierownik Zamawiającego odpowiada za przygotowanie i przeprowadzenie postępowania o udzielenie zamówienia, w szczególności:</w:t>
      </w:r>
    </w:p>
    <w:p w:rsidR="007B2975" w:rsidRPr="007B2975" w:rsidRDefault="007B2975" w:rsidP="00B44309">
      <w:pPr>
        <w:widowControl w:val="0"/>
        <w:numPr>
          <w:ilvl w:val="0"/>
          <w:numId w:val="3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60"/>
        <w:jc w:val="both"/>
        <w:rPr>
          <w:color w:val="000000"/>
          <w:spacing w:val="-4"/>
        </w:rPr>
      </w:pPr>
      <w:r w:rsidRPr="007B2975">
        <w:t xml:space="preserve"> sprawuje nadzór nad prawidłowym udzielaniem zamówień;</w:t>
      </w:r>
    </w:p>
    <w:p w:rsidR="007B2975" w:rsidRPr="007B2975" w:rsidRDefault="007B2975" w:rsidP="00B44309">
      <w:pPr>
        <w:widowControl w:val="0"/>
        <w:numPr>
          <w:ilvl w:val="0"/>
          <w:numId w:val="3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60"/>
        <w:jc w:val="both"/>
        <w:rPr>
          <w:color w:val="000000"/>
          <w:spacing w:val="-4"/>
        </w:rPr>
      </w:pPr>
      <w:r w:rsidRPr="007B2975">
        <w:t xml:space="preserve"> podejmuje decyzję o rozpoczęciu postępowania;</w:t>
      </w:r>
    </w:p>
    <w:p w:rsidR="007B2975" w:rsidRPr="007B2975" w:rsidRDefault="007B2975" w:rsidP="00B44309">
      <w:pPr>
        <w:widowControl w:val="0"/>
        <w:numPr>
          <w:ilvl w:val="0"/>
          <w:numId w:val="3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60"/>
        <w:jc w:val="both"/>
        <w:rPr>
          <w:color w:val="000000"/>
          <w:spacing w:val="-4"/>
        </w:rPr>
      </w:pPr>
      <w:r w:rsidRPr="007B2975">
        <w:t xml:space="preserve"> wykonuje czynności zastrzeżone przez Regulamin do kompetencji Kierownika Zamawiającego;</w:t>
      </w:r>
    </w:p>
    <w:p w:rsidR="008F603C" w:rsidRPr="008F603C" w:rsidRDefault="007B2975" w:rsidP="00B44309">
      <w:pPr>
        <w:widowControl w:val="0"/>
        <w:numPr>
          <w:ilvl w:val="0"/>
          <w:numId w:val="3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20"/>
        <w:jc w:val="both"/>
        <w:rPr>
          <w:color w:val="000000"/>
          <w:spacing w:val="-4"/>
        </w:rPr>
      </w:pPr>
      <w:r w:rsidRPr="007B2975">
        <w:t xml:space="preserve"> zatwierdza wynik postępowania.</w:t>
      </w:r>
    </w:p>
    <w:p w:rsidR="008F603C" w:rsidRPr="008F603C" w:rsidRDefault="008F603C" w:rsidP="00D30E28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20"/>
        <w:ind w:left="355" w:hanging="355"/>
        <w:jc w:val="both"/>
        <w:rPr>
          <w:color w:val="000000"/>
          <w:spacing w:val="-4"/>
        </w:rPr>
      </w:pPr>
      <w:r w:rsidRPr="008F603C">
        <w:t xml:space="preserve">Kierownik Zamawiającego może powierzyć pisemnie czynności zastrzeżone do jego kompetencji pracownikom </w:t>
      </w:r>
      <w:proofErr w:type="spellStart"/>
      <w:r w:rsidRPr="008F603C">
        <w:t>PWiK</w:t>
      </w:r>
      <w:proofErr w:type="spellEnd"/>
      <w:r w:rsidRPr="008F603C">
        <w:t xml:space="preserve"> przez udzielenie pełnomocnictwa.</w:t>
      </w:r>
    </w:p>
    <w:p w:rsidR="00075E8F" w:rsidRPr="00E363D5" w:rsidRDefault="007B2975" w:rsidP="00D30E28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20"/>
        <w:ind w:left="355" w:hanging="355"/>
        <w:jc w:val="both"/>
        <w:rPr>
          <w:color w:val="000000"/>
          <w:spacing w:val="-4"/>
        </w:rPr>
      </w:pPr>
      <w:r w:rsidRPr="007B2975">
        <w:rPr>
          <w:color w:val="000000"/>
          <w:spacing w:val="1"/>
        </w:rPr>
        <w:t>Kierownik zamawiającego</w:t>
      </w:r>
      <w:r w:rsidR="0060418D">
        <w:rPr>
          <w:color w:val="000000"/>
          <w:spacing w:val="1"/>
        </w:rPr>
        <w:t xml:space="preserve"> </w:t>
      </w:r>
      <w:r w:rsidR="00B81F12" w:rsidRPr="007B2975">
        <w:rPr>
          <w:color w:val="000000"/>
          <w:spacing w:val="1"/>
        </w:rPr>
        <w:t>może powołać</w:t>
      </w:r>
      <w:r w:rsidR="00075E8F" w:rsidRPr="007B2975">
        <w:rPr>
          <w:color w:val="000000"/>
          <w:spacing w:val="1"/>
        </w:rPr>
        <w:t xml:space="preserve"> komisję do przeprowadzenia postępowania o udzielenie</w:t>
      </w:r>
      <w:r w:rsidR="0060418D">
        <w:rPr>
          <w:color w:val="000000"/>
          <w:spacing w:val="1"/>
        </w:rPr>
        <w:t xml:space="preserve"> </w:t>
      </w:r>
      <w:r w:rsidR="00075E8F" w:rsidRPr="007B2975">
        <w:rPr>
          <w:color w:val="000000"/>
          <w:spacing w:val="-1"/>
        </w:rPr>
        <w:t>zamówienia, zwaną dalej "komisją</w:t>
      </w:r>
      <w:r w:rsidR="00075E8F" w:rsidRPr="00E363D5">
        <w:rPr>
          <w:color w:val="000000"/>
          <w:spacing w:val="-1"/>
        </w:rPr>
        <w:t xml:space="preserve"> przetargową",</w:t>
      </w:r>
    </w:p>
    <w:p w:rsidR="00075E8F" w:rsidRPr="00E363D5" w:rsidRDefault="00075E8F" w:rsidP="00D30E28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20" w:line="269" w:lineRule="exact"/>
        <w:ind w:left="355" w:hanging="355"/>
        <w:jc w:val="both"/>
        <w:rPr>
          <w:color w:val="000000"/>
          <w:spacing w:val="-4"/>
        </w:rPr>
      </w:pPr>
      <w:r w:rsidRPr="00E363D5">
        <w:rPr>
          <w:color w:val="000000"/>
          <w:spacing w:val="4"/>
        </w:rPr>
        <w:t xml:space="preserve">Komisja przetargowa jest zespołem pomocniczym </w:t>
      </w:r>
      <w:r w:rsidR="007B2975">
        <w:rPr>
          <w:color w:val="000000"/>
          <w:spacing w:val="4"/>
        </w:rPr>
        <w:t>Kierownika zamawiającego</w:t>
      </w:r>
      <w:r w:rsidRPr="00E363D5">
        <w:rPr>
          <w:color w:val="000000"/>
          <w:spacing w:val="4"/>
        </w:rPr>
        <w:t xml:space="preserve"> powoływanym do</w:t>
      </w:r>
      <w:r w:rsidR="000F1724">
        <w:rPr>
          <w:color w:val="000000"/>
          <w:spacing w:val="4"/>
        </w:rPr>
        <w:t xml:space="preserve"> </w:t>
      </w:r>
      <w:r w:rsidRPr="00E363D5">
        <w:rPr>
          <w:color w:val="000000"/>
          <w:spacing w:val="5"/>
        </w:rPr>
        <w:t xml:space="preserve">oceny spełniania przez wykonawców warunków udziału w </w:t>
      </w:r>
      <w:r w:rsidRPr="00E363D5">
        <w:rPr>
          <w:color w:val="000000"/>
          <w:spacing w:val="5"/>
        </w:rPr>
        <w:lastRenderedPageBreak/>
        <w:t>postępowaniu o udzielenie</w:t>
      </w:r>
      <w:r w:rsidR="0060418D">
        <w:rPr>
          <w:color w:val="000000"/>
          <w:spacing w:val="5"/>
        </w:rPr>
        <w:t xml:space="preserve"> </w:t>
      </w:r>
      <w:r w:rsidRPr="00E363D5">
        <w:rPr>
          <w:color w:val="000000"/>
          <w:spacing w:val="-1"/>
        </w:rPr>
        <w:t>zamówienia oraz do badania i oceny ofert.</w:t>
      </w:r>
    </w:p>
    <w:p w:rsidR="00075E8F" w:rsidRPr="00E363D5" w:rsidRDefault="00075E8F" w:rsidP="00D30E28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20" w:line="269" w:lineRule="exact"/>
        <w:ind w:left="355" w:hanging="355"/>
        <w:jc w:val="both"/>
        <w:rPr>
          <w:color w:val="000000"/>
          <w:spacing w:val="-10"/>
        </w:rPr>
      </w:pPr>
      <w:r w:rsidRPr="00E363D5">
        <w:rPr>
          <w:color w:val="000000"/>
        </w:rPr>
        <w:t xml:space="preserve">Komisja przetargowa w szczególności przedstawia </w:t>
      </w:r>
      <w:r w:rsidR="007B2975">
        <w:rPr>
          <w:color w:val="000000"/>
        </w:rPr>
        <w:t>Kierownikowi zamawiającego</w:t>
      </w:r>
      <w:r w:rsidRPr="00E363D5">
        <w:rPr>
          <w:color w:val="000000"/>
        </w:rPr>
        <w:t xml:space="preserve"> propozycje</w:t>
      </w:r>
      <w:r w:rsidR="0060418D">
        <w:rPr>
          <w:color w:val="000000"/>
        </w:rPr>
        <w:t xml:space="preserve"> </w:t>
      </w:r>
      <w:r w:rsidRPr="00E363D5">
        <w:rPr>
          <w:color w:val="000000"/>
          <w:spacing w:val="-2"/>
        </w:rPr>
        <w:t>wykluczenia wykonawcy, odrzucenia oferty oraz wyboru najkorzystniejszej oferty, a także</w:t>
      </w:r>
      <w:r w:rsidR="0060418D">
        <w:rPr>
          <w:color w:val="000000"/>
          <w:spacing w:val="-2"/>
        </w:rPr>
        <w:t xml:space="preserve"> </w:t>
      </w:r>
      <w:r w:rsidRPr="00E363D5">
        <w:rPr>
          <w:color w:val="000000"/>
          <w:spacing w:val="10"/>
        </w:rPr>
        <w:t xml:space="preserve">występuje z wnioskiem o unieważnienie </w:t>
      </w:r>
      <w:r w:rsidRPr="00E363D5">
        <w:rPr>
          <w:color w:val="000000"/>
          <w:spacing w:val="-1"/>
        </w:rPr>
        <w:t>postępowania o udzielenie zamówienia.</w:t>
      </w:r>
    </w:p>
    <w:p w:rsidR="00075E8F" w:rsidRPr="00C2741C" w:rsidRDefault="007B2975" w:rsidP="00D30E28">
      <w:pPr>
        <w:widowControl w:val="0"/>
        <w:numPr>
          <w:ilvl w:val="0"/>
          <w:numId w:val="5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120" w:line="274" w:lineRule="exact"/>
        <w:ind w:left="396" w:hanging="338"/>
        <w:jc w:val="both"/>
        <w:rPr>
          <w:color w:val="000000"/>
        </w:rPr>
      </w:pPr>
      <w:r w:rsidRPr="00C2741C">
        <w:rPr>
          <w:color w:val="000000"/>
        </w:rPr>
        <w:t>Kierownik zamawiającego</w:t>
      </w:r>
      <w:r w:rsidR="00075E8F" w:rsidRPr="00C2741C">
        <w:rPr>
          <w:color w:val="000000"/>
        </w:rPr>
        <w:t xml:space="preserve"> określa w formie </w:t>
      </w:r>
      <w:r w:rsidR="00434CF2" w:rsidRPr="00C2741C">
        <w:rPr>
          <w:color w:val="000000"/>
        </w:rPr>
        <w:t>Zarządzenia</w:t>
      </w:r>
      <w:r w:rsidR="00937ACE" w:rsidRPr="00C2741C">
        <w:rPr>
          <w:color w:val="000000"/>
        </w:rPr>
        <w:t xml:space="preserve"> organizację i </w:t>
      </w:r>
      <w:r w:rsidR="005E7DCF" w:rsidRPr="00C2741C">
        <w:rPr>
          <w:color w:val="000000"/>
        </w:rPr>
        <w:t>skład</w:t>
      </w:r>
      <w:r w:rsidR="0060418D">
        <w:rPr>
          <w:color w:val="000000"/>
        </w:rPr>
        <w:t xml:space="preserve"> </w:t>
      </w:r>
      <w:r w:rsidR="00075E8F" w:rsidRPr="00C2741C">
        <w:rPr>
          <w:color w:val="000000"/>
        </w:rPr>
        <w:t>komisji przetargowej, mając na celu zapewnienie sprawności jej</w:t>
      </w:r>
      <w:r w:rsidR="0060418D">
        <w:rPr>
          <w:color w:val="000000"/>
        </w:rPr>
        <w:t xml:space="preserve"> </w:t>
      </w:r>
      <w:r w:rsidR="00075E8F" w:rsidRPr="00C2741C">
        <w:rPr>
          <w:color w:val="000000"/>
        </w:rPr>
        <w:t>działania</w:t>
      </w:r>
      <w:r w:rsidR="00937ACE" w:rsidRPr="00C2741C">
        <w:rPr>
          <w:color w:val="000000"/>
        </w:rPr>
        <w:t>.</w:t>
      </w:r>
    </w:p>
    <w:p w:rsidR="008A2E03" w:rsidRPr="00E363D5" w:rsidRDefault="008A2E03" w:rsidP="00D30E28">
      <w:pPr>
        <w:widowControl w:val="0"/>
        <w:numPr>
          <w:ilvl w:val="0"/>
          <w:numId w:val="5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120" w:line="274" w:lineRule="exact"/>
        <w:ind w:left="396" w:hanging="338"/>
        <w:jc w:val="both"/>
        <w:rPr>
          <w:color w:val="000000"/>
          <w:spacing w:val="-7"/>
        </w:rPr>
      </w:pPr>
      <w:r w:rsidRPr="00C2741C">
        <w:rPr>
          <w:color w:val="000000"/>
        </w:rPr>
        <w:t>Komisja przetargowa składa się, z co najmniej</w:t>
      </w:r>
      <w:r w:rsidRPr="00E363D5">
        <w:rPr>
          <w:color w:val="000000"/>
          <w:spacing w:val="1"/>
        </w:rPr>
        <w:t xml:space="preserve"> 3 osób.</w:t>
      </w:r>
    </w:p>
    <w:p w:rsidR="00937ACE" w:rsidRPr="00F715CF" w:rsidRDefault="00075E8F" w:rsidP="00D30E28">
      <w:pPr>
        <w:widowControl w:val="0"/>
        <w:numPr>
          <w:ilvl w:val="0"/>
          <w:numId w:val="5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120" w:line="274" w:lineRule="exact"/>
        <w:ind w:left="396" w:hanging="338"/>
        <w:jc w:val="both"/>
        <w:rPr>
          <w:color w:val="000000"/>
          <w:spacing w:val="-12"/>
        </w:rPr>
      </w:pPr>
      <w:r w:rsidRPr="00E363D5">
        <w:rPr>
          <w:color w:val="000000"/>
          <w:spacing w:val="2"/>
        </w:rPr>
        <w:t xml:space="preserve">Jeżeli dokonanie </w:t>
      </w:r>
      <w:r w:rsidR="00FB6E37" w:rsidRPr="00E363D5">
        <w:rPr>
          <w:color w:val="000000"/>
          <w:spacing w:val="2"/>
        </w:rPr>
        <w:t>o</w:t>
      </w:r>
      <w:r w:rsidRPr="00E363D5">
        <w:rPr>
          <w:color w:val="000000"/>
          <w:spacing w:val="2"/>
        </w:rPr>
        <w:t>kreślonych czynności związanych z przygotowaniem i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przeprowadzeniem postępowania o udzielenie zamówienia wymaga wiadomości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3"/>
        </w:rPr>
        <w:t xml:space="preserve">specjalnych, </w:t>
      </w:r>
      <w:r w:rsidR="007B2975">
        <w:rPr>
          <w:color w:val="000000"/>
          <w:spacing w:val="3"/>
        </w:rPr>
        <w:t>Kierownik zamawiającego</w:t>
      </w:r>
      <w:r w:rsidRPr="00E363D5">
        <w:rPr>
          <w:color w:val="000000"/>
          <w:spacing w:val="3"/>
        </w:rPr>
        <w:t>, z własnej inicjatywy lub na wniosek komisji przetargowej,</w:t>
      </w:r>
      <w:r w:rsidR="00C00F42">
        <w:rPr>
          <w:color w:val="000000"/>
          <w:spacing w:val="3"/>
        </w:rPr>
        <w:t xml:space="preserve"> </w:t>
      </w:r>
      <w:r w:rsidRPr="00E363D5">
        <w:rPr>
          <w:color w:val="000000"/>
        </w:rPr>
        <w:t xml:space="preserve">może powołać biegłych. </w:t>
      </w:r>
      <w:r w:rsidR="00CF1509">
        <w:rPr>
          <w:color w:val="000000"/>
        </w:rPr>
        <w:t>Postanowienia</w:t>
      </w:r>
      <w:r w:rsidRPr="00E363D5">
        <w:rPr>
          <w:color w:val="000000"/>
        </w:rPr>
        <w:t>§ 5 ust.2 stosuje się odpowiednio.</w:t>
      </w:r>
    </w:p>
    <w:p w:rsidR="00F715CF" w:rsidRPr="00E363D5" w:rsidRDefault="00F715CF" w:rsidP="00F715CF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4" w:lineRule="exact"/>
        <w:ind w:left="396"/>
        <w:jc w:val="both"/>
        <w:rPr>
          <w:color w:val="000000"/>
          <w:spacing w:val="-12"/>
        </w:rPr>
      </w:pPr>
    </w:p>
    <w:p w:rsidR="00F715CF" w:rsidRPr="00F715CF" w:rsidRDefault="0099383E" w:rsidP="00F715CF">
      <w:pPr>
        <w:pStyle w:val="Bezodstpw"/>
        <w:jc w:val="center"/>
        <w:rPr>
          <w:b/>
        </w:rPr>
      </w:pPr>
      <w:r w:rsidRPr="00F715CF">
        <w:rPr>
          <w:b/>
        </w:rPr>
        <w:t>§</w:t>
      </w:r>
      <w:r w:rsidR="00AC3E09">
        <w:rPr>
          <w:b/>
        </w:rPr>
        <w:t xml:space="preserve"> </w:t>
      </w:r>
      <w:r w:rsidR="001D4142" w:rsidRPr="00F715CF">
        <w:rPr>
          <w:b/>
        </w:rPr>
        <w:t>8</w:t>
      </w:r>
    </w:p>
    <w:p w:rsidR="00F715CF" w:rsidRPr="00F715CF" w:rsidRDefault="00F715CF" w:rsidP="00F715CF">
      <w:pPr>
        <w:pStyle w:val="Bezodstpw"/>
        <w:jc w:val="center"/>
      </w:pPr>
    </w:p>
    <w:p w:rsidR="005253B9" w:rsidRDefault="00075E8F">
      <w:pPr>
        <w:pStyle w:val="Bezodstpw"/>
        <w:numPr>
          <w:ilvl w:val="0"/>
          <w:numId w:val="57"/>
        </w:numPr>
        <w:spacing w:after="60"/>
        <w:ind w:left="426" w:hanging="426"/>
        <w:jc w:val="both"/>
      </w:pPr>
      <w:r w:rsidRPr="009154A7">
        <w:rPr>
          <w:spacing w:val="-1"/>
        </w:rPr>
        <w:t>O udzielenie zamówienia mogą ubiegać się wykonawcy, którzy</w:t>
      </w:r>
      <w:r w:rsidR="00DC4FAE" w:rsidRPr="009154A7">
        <w:rPr>
          <w:spacing w:val="-1"/>
        </w:rPr>
        <w:t xml:space="preserve"> spełniają warunki, dotyczące</w:t>
      </w:r>
      <w:r w:rsidRPr="009154A7">
        <w:rPr>
          <w:spacing w:val="-1"/>
        </w:rPr>
        <w:t>:</w:t>
      </w:r>
    </w:p>
    <w:p w:rsidR="00075E8F" w:rsidRPr="001758F1" w:rsidRDefault="00DC4FAE" w:rsidP="00F0772B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60" w:line="274" w:lineRule="exact"/>
        <w:ind w:left="706" w:hanging="367"/>
        <w:jc w:val="both"/>
        <w:rPr>
          <w:color w:val="000000"/>
          <w:spacing w:val="-17"/>
        </w:rPr>
      </w:pPr>
      <w:r w:rsidRPr="001758F1">
        <w:rPr>
          <w:color w:val="000000"/>
          <w:spacing w:val="6"/>
        </w:rPr>
        <w:t>posiadania uprawnień</w:t>
      </w:r>
      <w:r w:rsidR="00075E8F" w:rsidRPr="001758F1">
        <w:rPr>
          <w:color w:val="000000"/>
          <w:spacing w:val="6"/>
        </w:rPr>
        <w:t xml:space="preserve"> do wykonywania określonej działalności lub czynności, jeżeli</w:t>
      </w:r>
      <w:r w:rsidRPr="001758F1">
        <w:rPr>
          <w:color w:val="000000"/>
        </w:rPr>
        <w:t xml:space="preserve">  przepisy prawa nakładają obowiązek ich posiadania</w:t>
      </w:r>
      <w:r w:rsidR="00075E8F" w:rsidRPr="001758F1">
        <w:rPr>
          <w:color w:val="000000"/>
        </w:rPr>
        <w:t>;</w:t>
      </w:r>
    </w:p>
    <w:p w:rsidR="00DC4FAE" w:rsidRPr="001758F1" w:rsidRDefault="00DC4FAE" w:rsidP="00932A11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60" w:line="274" w:lineRule="exact"/>
        <w:ind w:left="706" w:hanging="367"/>
        <w:jc w:val="both"/>
        <w:rPr>
          <w:bCs/>
          <w:color w:val="000000"/>
          <w:spacing w:val="-1"/>
        </w:rPr>
      </w:pPr>
      <w:r w:rsidRPr="001758F1">
        <w:rPr>
          <w:bCs/>
          <w:color w:val="000000"/>
          <w:spacing w:val="-1"/>
        </w:rPr>
        <w:t>posiadania wiedzy</w:t>
      </w:r>
      <w:r w:rsidR="008A2E03" w:rsidRPr="001758F1">
        <w:rPr>
          <w:bCs/>
          <w:color w:val="000000"/>
          <w:spacing w:val="-1"/>
        </w:rPr>
        <w:t xml:space="preserve"> i doświadc</w:t>
      </w:r>
      <w:r w:rsidRPr="001758F1">
        <w:rPr>
          <w:bCs/>
          <w:color w:val="000000"/>
          <w:spacing w:val="-1"/>
        </w:rPr>
        <w:t>zenia;</w:t>
      </w:r>
    </w:p>
    <w:p w:rsidR="005253B9" w:rsidRDefault="00DC4FAE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60" w:line="274" w:lineRule="exact"/>
        <w:ind w:left="706" w:hanging="367"/>
        <w:jc w:val="both"/>
        <w:rPr>
          <w:bCs/>
          <w:color w:val="000000"/>
          <w:spacing w:val="-1"/>
        </w:rPr>
      </w:pPr>
      <w:r w:rsidRPr="001758F1">
        <w:rPr>
          <w:bCs/>
          <w:color w:val="000000"/>
          <w:spacing w:val="-1"/>
        </w:rPr>
        <w:t>dysponowania</w:t>
      </w:r>
      <w:r w:rsidR="00682332" w:rsidRPr="001758F1">
        <w:rPr>
          <w:bCs/>
          <w:color w:val="000000"/>
          <w:spacing w:val="-1"/>
        </w:rPr>
        <w:t xml:space="preserve"> odpowiednim </w:t>
      </w:r>
      <w:r w:rsidRPr="001758F1">
        <w:rPr>
          <w:bCs/>
          <w:color w:val="000000"/>
          <w:spacing w:val="-1"/>
        </w:rPr>
        <w:t xml:space="preserve">potencjałem technicznym oraz </w:t>
      </w:r>
      <w:r w:rsidR="008A2E03" w:rsidRPr="001758F1">
        <w:rPr>
          <w:bCs/>
          <w:color w:val="000000"/>
          <w:spacing w:val="-1"/>
        </w:rPr>
        <w:t>osobami zdolnymi do wykonania zamówienia;</w:t>
      </w:r>
    </w:p>
    <w:p w:rsidR="005253B9" w:rsidRDefault="00075E8F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120" w:line="274" w:lineRule="exact"/>
        <w:ind w:left="339"/>
        <w:jc w:val="both"/>
        <w:rPr>
          <w:color w:val="000000"/>
          <w:spacing w:val="-6"/>
        </w:rPr>
      </w:pPr>
      <w:r w:rsidRPr="001758F1">
        <w:rPr>
          <w:color w:val="000000"/>
        </w:rPr>
        <w:t>syt</w:t>
      </w:r>
      <w:r w:rsidR="00DC4FAE" w:rsidRPr="001758F1">
        <w:rPr>
          <w:color w:val="000000"/>
        </w:rPr>
        <w:t>uacji ekonomicznej i finansowej.</w:t>
      </w:r>
    </w:p>
    <w:p w:rsidR="005253B9" w:rsidRDefault="00143B66">
      <w:pPr>
        <w:pStyle w:val="Bezodstpw"/>
        <w:numPr>
          <w:ilvl w:val="0"/>
          <w:numId w:val="57"/>
        </w:numPr>
        <w:spacing w:after="60"/>
        <w:ind w:left="426" w:hanging="426"/>
        <w:jc w:val="both"/>
        <w:rPr>
          <w:spacing w:val="-1"/>
        </w:rPr>
      </w:pPr>
      <w:r w:rsidRPr="009154A7">
        <w:rPr>
          <w:spacing w:val="-1"/>
        </w:rPr>
        <w:t>Opis sposobu dokonania oceny spełniania warunków, o których mowa w ust.1</w:t>
      </w:r>
      <w:r w:rsidR="00901289" w:rsidRPr="009154A7">
        <w:rPr>
          <w:spacing w:val="-1"/>
        </w:rPr>
        <w:t xml:space="preserve">, </w:t>
      </w:r>
      <w:r w:rsidRPr="009154A7">
        <w:rPr>
          <w:spacing w:val="-1"/>
        </w:rPr>
        <w:t xml:space="preserve"> zamieszcza się w ogłoszeniu o zamówieniu lub w przypadku trybów, które nie wymagają publikacji ogłoszenia o zamówieniu, w zaproszeniu do negocjacji</w:t>
      </w:r>
      <w:r w:rsidR="00075E8F" w:rsidRPr="009154A7">
        <w:rPr>
          <w:spacing w:val="-1"/>
        </w:rPr>
        <w:t>.</w:t>
      </w:r>
    </w:p>
    <w:p w:rsidR="005253B9" w:rsidRDefault="00143B66">
      <w:pPr>
        <w:pStyle w:val="Bezodstpw"/>
        <w:numPr>
          <w:ilvl w:val="0"/>
          <w:numId w:val="57"/>
        </w:numPr>
        <w:spacing w:after="60"/>
        <w:ind w:left="426" w:hanging="426"/>
        <w:jc w:val="both"/>
        <w:rPr>
          <w:spacing w:val="-1"/>
        </w:rPr>
      </w:pPr>
      <w:r w:rsidRPr="009154A7">
        <w:rPr>
          <w:spacing w:val="-1"/>
        </w:rPr>
        <w:t>Opis sposobu dokonania oceny spełniania warunków, o których mowa w ust.</w:t>
      </w:r>
      <w:r w:rsidR="00901289" w:rsidRPr="009154A7">
        <w:rPr>
          <w:spacing w:val="-1"/>
        </w:rPr>
        <w:t xml:space="preserve"> 1,</w:t>
      </w:r>
      <w:r w:rsidRPr="009154A7">
        <w:rPr>
          <w:spacing w:val="-1"/>
        </w:rPr>
        <w:t xml:space="preserve"> powinien być związany z przedmiotem zamówienia oraz proporcjonalny do przedmiotu zamówienia. </w:t>
      </w:r>
    </w:p>
    <w:p w:rsidR="005253B9" w:rsidRDefault="00075E8F">
      <w:pPr>
        <w:pStyle w:val="Bezodstpw"/>
        <w:numPr>
          <w:ilvl w:val="0"/>
          <w:numId w:val="57"/>
        </w:numPr>
        <w:spacing w:after="60"/>
        <w:ind w:left="426" w:hanging="426"/>
        <w:jc w:val="both"/>
        <w:rPr>
          <w:spacing w:val="-1"/>
        </w:rPr>
      </w:pPr>
      <w:r w:rsidRPr="009154A7">
        <w:rPr>
          <w:spacing w:val="-1"/>
        </w:rPr>
        <w:t>Zamawiający nie może określać warunków udziału w postępowaniu o udzielenie</w:t>
      </w:r>
      <w:r w:rsidR="00C00F42">
        <w:rPr>
          <w:spacing w:val="-1"/>
        </w:rPr>
        <w:t xml:space="preserve"> </w:t>
      </w:r>
      <w:r w:rsidRPr="009154A7">
        <w:rPr>
          <w:spacing w:val="-1"/>
        </w:rPr>
        <w:t>zamówienia w sposób, który mógłby utrudniać uczciwą konkurencję.</w:t>
      </w:r>
    </w:p>
    <w:p w:rsidR="005253B9" w:rsidRDefault="00F01F00">
      <w:pPr>
        <w:pStyle w:val="Bezodstpw"/>
        <w:numPr>
          <w:ilvl w:val="0"/>
          <w:numId w:val="57"/>
        </w:numPr>
        <w:spacing w:after="60"/>
        <w:ind w:left="426" w:hanging="426"/>
        <w:jc w:val="both"/>
        <w:rPr>
          <w:spacing w:val="-1"/>
        </w:rPr>
      </w:pPr>
      <w:r w:rsidRPr="009154A7">
        <w:rPr>
          <w:spacing w:val="-1"/>
        </w:rPr>
        <w:t>Wykonawcy mogą wspólnie ubiegać się o udzielenie zamówienia. W tym przypadku wykonawcy ustanawiają pełnomocnika do reprezentowania ich w postępowaniu o udzielenie zamówienia albo reprezentowania w postępowaniu i zawarcia umowy w sprawie zamówienia:</w:t>
      </w:r>
    </w:p>
    <w:p w:rsidR="00075E8F" w:rsidRPr="00E363D5" w:rsidRDefault="00075E8F" w:rsidP="00B44309">
      <w:pPr>
        <w:numPr>
          <w:ilvl w:val="0"/>
          <w:numId w:val="26"/>
        </w:numPr>
        <w:shd w:val="clear" w:color="auto" w:fill="FFFFFF"/>
        <w:tabs>
          <w:tab w:val="clear" w:pos="1543"/>
          <w:tab w:val="num" w:pos="851"/>
        </w:tabs>
        <w:spacing w:after="60" w:line="274" w:lineRule="exact"/>
        <w:ind w:left="851"/>
        <w:jc w:val="both"/>
        <w:rPr>
          <w:color w:val="000000"/>
          <w:spacing w:val="2"/>
        </w:rPr>
      </w:pPr>
      <w:r w:rsidRPr="00E363D5">
        <w:rPr>
          <w:color w:val="000000"/>
          <w:spacing w:val="7"/>
        </w:rPr>
        <w:t>Przepisy dotyczące wykonawcy</w:t>
      </w:r>
      <w:r w:rsidR="00901289">
        <w:rPr>
          <w:color w:val="000000"/>
          <w:spacing w:val="7"/>
        </w:rPr>
        <w:t>,</w:t>
      </w:r>
      <w:r w:rsidR="00C00F42">
        <w:rPr>
          <w:color w:val="000000"/>
          <w:spacing w:val="7"/>
        </w:rPr>
        <w:t xml:space="preserve"> </w:t>
      </w:r>
      <w:r w:rsidR="00F54838" w:rsidRPr="00E363D5">
        <w:rPr>
          <w:color w:val="000000"/>
          <w:spacing w:val="7"/>
        </w:rPr>
        <w:t>o którym mowa w ust.1</w:t>
      </w:r>
      <w:r w:rsidR="00901289">
        <w:rPr>
          <w:color w:val="000000"/>
          <w:spacing w:val="7"/>
        </w:rPr>
        <w:t>,</w:t>
      </w:r>
      <w:r w:rsidRPr="00E363D5">
        <w:rPr>
          <w:color w:val="000000"/>
          <w:spacing w:val="7"/>
        </w:rPr>
        <w:t>stosuje się odpowiednio do wykonawców</w:t>
      </w:r>
      <w:r w:rsidR="00F01F00">
        <w:rPr>
          <w:color w:val="000000"/>
          <w:spacing w:val="2"/>
        </w:rPr>
        <w:t xml:space="preserve"> wspólnie ubiegających się o udzielanie zam</w:t>
      </w:r>
      <w:r w:rsidR="004B112C">
        <w:rPr>
          <w:color w:val="000000"/>
          <w:spacing w:val="2"/>
        </w:rPr>
        <w:t>ó</w:t>
      </w:r>
      <w:r w:rsidR="00F01F00">
        <w:rPr>
          <w:color w:val="000000"/>
          <w:spacing w:val="2"/>
        </w:rPr>
        <w:t>wienia</w:t>
      </w:r>
      <w:r w:rsidR="00A8311B">
        <w:rPr>
          <w:color w:val="000000"/>
          <w:spacing w:val="2"/>
        </w:rPr>
        <w:t>.</w:t>
      </w:r>
    </w:p>
    <w:p w:rsidR="00DE152B" w:rsidRPr="004B112C" w:rsidRDefault="00075E8F" w:rsidP="00B44309">
      <w:pPr>
        <w:numPr>
          <w:ilvl w:val="0"/>
          <w:numId w:val="26"/>
        </w:numPr>
        <w:shd w:val="clear" w:color="auto" w:fill="FFFFFF"/>
        <w:tabs>
          <w:tab w:val="clear" w:pos="1543"/>
          <w:tab w:val="num" w:pos="851"/>
        </w:tabs>
        <w:spacing w:after="120" w:line="274" w:lineRule="exact"/>
        <w:ind w:left="850" w:hanging="357"/>
        <w:jc w:val="both"/>
        <w:rPr>
          <w:color w:val="000000"/>
        </w:rPr>
      </w:pPr>
      <w:r w:rsidRPr="00E363D5">
        <w:rPr>
          <w:color w:val="000000"/>
          <w:spacing w:val="7"/>
        </w:rPr>
        <w:t>Wykonawcy</w:t>
      </w:r>
      <w:r w:rsidR="00A8311B">
        <w:rPr>
          <w:color w:val="000000"/>
          <w:spacing w:val="7"/>
        </w:rPr>
        <w:t xml:space="preserve"> wspólnie ubiegający się o udzielanie zamówienia</w:t>
      </w:r>
      <w:r w:rsidRPr="00E363D5">
        <w:rPr>
          <w:color w:val="000000"/>
          <w:spacing w:val="7"/>
        </w:rPr>
        <w:t xml:space="preserve"> ponoszą solidarną odpowiedzialność za </w:t>
      </w:r>
      <w:r w:rsidRPr="00E363D5">
        <w:rPr>
          <w:color w:val="000000"/>
        </w:rPr>
        <w:t>wykonanie umowy i wniesienie zabezpieczenia należytego wykonania umowy.</w:t>
      </w:r>
    </w:p>
    <w:p w:rsidR="0032488D" w:rsidRPr="009154A7" w:rsidRDefault="00075E8F" w:rsidP="00B44309">
      <w:pPr>
        <w:pStyle w:val="Bezodstpw"/>
        <w:numPr>
          <w:ilvl w:val="0"/>
          <w:numId w:val="57"/>
        </w:numPr>
        <w:spacing w:after="60"/>
        <w:ind w:left="426" w:hanging="426"/>
        <w:rPr>
          <w:spacing w:val="-1"/>
        </w:rPr>
      </w:pPr>
      <w:r w:rsidRPr="009154A7">
        <w:rPr>
          <w:spacing w:val="-1"/>
        </w:rPr>
        <w:t>Z postępowania o udzielenie zamówienia wyklucza się:</w:t>
      </w:r>
    </w:p>
    <w:p w:rsidR="00695662" w:rsidRPr="001758F1" w:rsidRDefault="00075E8F" w:rsidP="00D30E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4" w:lineRule="exact"/>
        <w:ind w:left="812" w:hanging="360"/>
        <w:jc w:val="both"/>
        <w:rPr>
          <w:color w:val="000000"/>
          <w:spacing w:val="-14"/>
        </w:rPr>
      </w:pPr>
      <w:r w:rsidRPr="001758F1">
        <w:rPr>
          <w:color w:val="000000"/>
          <w:spacing w:val="1"/>
        </w:rPr>
        <w:t>wykonawców, którzy w ciągu ostatnich 3 lat przed wszczęciem postępowania</w:t>
      </w:r>
      <w:r w:rsidR="0032488D" w:rsidRPr="001758F1">
        <w:rPr>
          <w:color w:val="000000"/>
          <w:spacing w:val="1"/>
        </w:rPr>
        <w:t xml:space="preserve"> nie wykonali zamówienia właściwie.</w:t>
      </w:r>
    </w:p>
    <w:p w:rsidR="00175E53" w:rsidRPr="001758F1" w:rsidRDefault="00695662" w:rsidP="00D30E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4" w:lineRule="exact"/>
        <w:ind w:left="812" w:hanging="360"/>
        <w:jc w:val="both"/>
        <w:rPr>
          <w:color w:val="000000"/>
          <w:spacing w:val="-14"/>
        </w:rPr>
      </w:pPr>
      <w:r w:rsidRPr="001758F1">
        <w:rPr>
          <w:color w:val="000000"/>
        </w:rPr>
        <w:t xml:space="preserve">wykonawców, którzy wyrządzili szkodę, nie wykonując zamówienia lub wykonując </w:t>
      </w:r>
      <w:r w:rsidRPr="001758F1">
        <w:rPr>
          <w:color w:val="000000"/>
        </w:rPr>
        <w:lastRenderedPageBreak/>
        <w:t>je nienależycie, jeżeli szkoda ta została stwierdzona orzeczeniem sądu, które uprawomocniło się w okresie 3 lat przed wszczęciem postępowania;</w:t>
      </w:r>
    </w:p>
    <w:p w:rsidR="00175E53" w:rsidRPr="001758F1" w:rsidRDefault="00695662" w:rsidP="00D30E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4" w:lineRule="exact"/>
        <w:ind w:left="812" w:hanging="360"/>
        <w:jc w:val="both"/>
        <w:rPr>
          <w:color w:val="000000"/>
          <w:spacing w:val="-14"/>
        </w:rPr>
      </w:pPr>
      <w:r w:rsidRPr="001758F1">
        <w:rPr>
          <w:color w:val="00000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75E53" w:rsidRPr="001758F1" w:rsidRDefault="00695662" w:rsidP="00D30E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4" w:lineRule="exact"/>
        <w:ind w:left="812" w:hanging="360"/>
        <w:jc w:val="both"/>
        <w:rPr>
          <w:color w:val="000000"/>
          <w:spacing w:val="-14"/>
        </w:rPr>
      </w:pPr>
      <w:r w:rsidRPr="001758F1">
        <w:rPr>
          <w:color w:val="000000"/>
        </w:rPr>
        <w:t xml:space="preserve">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925EF" w:rsidRPr="001758F1" w:rsidRDefault="00695662" w:rsidP="00D30E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4" w:lineRule="exact"/>
        <w:ind w:left="812" w:hanging="360"/>
        <w:jc w:val="both"/>
        <w:rPr>
          <w:color w:val="000000"/>
          <w:spacing w:val="-14"/>
        </w:rPr>
      </w:pPr>
      <w:r w:rsidRPr="001758F1">
        <w:rPr>
          <w:color w:val="000000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</w:t>
      </w:r>
      <w:r w:rsidR="00C00F42">
        <w:rPr>
          <w:color w:val="000000"/>
        </w:rPr>
        <w:t xml:space="preserve"> </w:t>
      </w:r>
      <w:r w:rsidRPr="001758F1">
        <w:rPr>
          <w:color w:val="000000"/>
        </w:rPr>
        <w:t>na celu popełnienie przestępstwa lub przestępstwa skarbowego;</w:t>
      </w:r>
    </w:p>
    <w:p w:rsidR="00D925EF" w:rsidRPr="001758F1" w:rsidRDefault="00695662" w:rsidP="00D30E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4" w:lineRule="exact"/>
        <w:ind w:left="812" w:hanging="360"/>
        <w:jc w:val="both"/>
        <w:rPr>
          <w:color w:val="000000"/>
          <w:spacing w:val="-14"/>
        </w:rPr>
      </w:pPr>
      <w:r w:rsidRPr="001758F1">
        <w:rPr>
          <w:color w:val="00000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925EF" w:rsidRPr="001758F1" w:rsidRDefault="00695662" w:rsidP="00D30E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4" w:lineRule="exact"/>
        <w:ind w:left="812" w:hanging="360"/>
        <w:jc w:val="both"/>
        <w:rPr>
          <w:color w:val="000000"/>
          <w:spacing w:val="-14"/>
        </w:rPr>
      </w:pPr>
      <w:r w:rsidRPr="001758F1">
        <w:rPr>
          <w:color w:val="00000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925EF" w:rsidRPr="001758F1" w:rsidRDefault="00695662" w:rsidP="00D30E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4" w:lineRule="exact"/>
        <w:ind w:left="812" w:hanging="360"/>
        <w:jc w:val="both"/>
        <w:rPr>
          <w:color w:val="000000"/>
          <w:spacing w:val="-14"/>
        </w:rPr>
      </w:pPr>
      <w:r w:rsidRPr="001758F1">
        <w:rPr>
          <w:color w:val="00000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925EF" w:rsidRPr="001758F1" w:rsidRDefault="00695662" w:rsidP="00D30E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4" w:lineRule="exact"/>
        <w:ind w:left="812" w:hanging="360"/>
        <w:jc w:val="both"/>
        <w:rPr>
          <w:color w:val="000000"/>
          <w:spacing w:val="-14"/>
        </w:rPr>
      </w:pPr>
      <w:r w:rsidRPr="001758F1">
        <w:rPr>
          <w:color w:val="00000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95662" w:rsidRPr="00D925EF" w:rsidRDefault="00695662" w:rsidP="00D30E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74" w:lineRule="exact"/>
        <w:ind w:left="811" w:hanging="357"/>
        <w:jc w:val="both"/>
        <w:rPr>
          <w:spacing w:val="-14"/>
        </w:rPr>
      </w:pPr>
      <w:r w:rsidRPr="00D925EF">
        <w:t xml:space="preserve">podmioty zbiorowe, wobec których sąd orzekł zakaz ubiegania się o zamówienia na </w:t>
      </w:r>
      <w:r w:rsidRPr="00D925EF">
        <w:lastRenderedPageBreak/>
        <w:t>podstawie przepisów o odpowiedzialności podmiotów zbiorowych za czyny zabronione pod groźbą kary.</w:t>
      </w:r>
    </w:p>
    <w:p w:rsidR="00E575F6" w:rsidRPr="009154A7" w:rsidRDefault="00D925EF" w:rsidP="00B44309">
      <w:pPr>
        <w:pStyle w:val="Bezodstpw"/>
        <w:numPr>
          <w:ilvl w:val="0"/>
          <w:numId w:val="57"/>
        </w:numPr>
        <w:spacing w:after="60"/>
        <w:ind w:left="426" w:hanging="426"/>
        <w:rPr>
          <w:spacing w:val="-1"/>
        </w:rPr>
      </w:pPr>
      <w:r w:rsidRPr="009154A7">
        <w:rPr>
          <w:spacing w:val="-1"/>
        </w:rPr>
        <w:t>Z postępowania o udzielenie zamówienia wyklucza się również wykonawców, którzy:</w:t>
      </w:r>
    </w:p>
    <w:p w:rsidR="00E575F6" w:rsidRDefault="00E575F6" w:rsidP="003D393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4" w:lineRule="exact"/>
        <w:ind w:left="812" w:hanging="360"/>
        <w:jc w:val="both"/>
      </w:pPr>
      <w:r w:rsidRPr="00E575F6">
        <w:t xml:space="preserve"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</w:t>
      </w:r>
    </w:p>
    <w:p w:rsidR="00E575F6" w:rsidRDefault="00E575F6" w:rsidP="003D393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4" w:lineRule="exact"/>
        <w:ind w:left="812" w:hanging="360"/>
        <w:jc w:val="both"/>
      </w:pPr>
      <w:r w:rsidRPr="00E575F6">
        <w:t xml:space="preserve">2) nie wnieśli wadium do upływu terminu składania ofert, na przedłużony okres związania ofertą lub w terminie, o </w:t>
      </w:r>
      <w:r w:rsidRPr="001758F1">
        <w:t xml:space="preserve">którym mowa w </w:t>
      </w:r>
      <w:r w:rsidR="005E7DCF" w:rsidRPr="001758F1">
        <w:t>§12</w:t>
      </w:r>
      <w:r w:rsidRPr="001758F1">
        <w:t xml:space="preserve"> ust.</w:t>
      </w:r>
      <w:r w:rsidR="00CF1509" w:rsidRPr="001758F1">
        <w:t xml:space="preserve"> 8</w:t>
      </w:r>
      <w:r w:rsidR="005E7DCF" w:rsidRPr="001758F1">
        <w:t xml:space="preserve"> pkt</w:t>
      </w:r>
      <w:r w:rsidR="00CF1509" w:rsidRPr="001758F1">
        <w:t>.8</w:t>
      </w:r>
      <w:r w:rsidR="005E7DCF" w:rsidRPr="001758F1">
        <w:t>.4</w:t>
      </w:r>
      <w:r w:rsidRPr="001758F1">
        <w:t>,</w:t>
      </w:r>
      <w:r w:rsidRPr="00E575F6">
        <w:t xml:space="preserve"> albo nie zgodzili się na przedłużenie okresu związania ofertą;</w:t>
      </w:r>
    </w:p>
    <w:p w:rsidR="00E575F6" w:rsidRDefault="00E575F6" w:rsidP="003D393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4" w:lineRule="exact"/>
        <w:ind w:left="812" w:hanging="360"/>
        <w:jc w:val="both"/>
      </w:pPr>
      <w:r w:rsidRPr="00E575F6">
        <w:t>3) złożyli nieprawdziwe informacje mające wpływ lub mogące mieć wpływ na wynik prowadzonego postępowania;</w:t>
      </w:r>
    </w:p>
    <w:p w:rsidR="00075E8F" w:rsidRPr="00186094" w:rsidRDefault="00E575F6" w:rsidP="003D393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120" w:line="274" w:lineRule="exact"/>
        <w:ind w:left="812" w:hanging="360"/>
        <w:jc w:val="both"/>
        <w:rPr>
          <w:color w:val="000000"/>
        </w:rPr>
      </w:pPr>
      <w:r w:rsidRPr="00E575F6">
        <w:t>4) nie wykazali spełniania w</w:t>
      </w:r>
      <w:r w:rsidR="00186094">
        <w:t>arunków udziału w postępowaniu</w:t>
      </w:r>
      <w:r w:rsidRPr="00E575F6">
        <w:t>;</w:t>
      </w:r>
    </w:p>
    <w:p w:rsidR="005253B9" w:rsidRDefault="00066A0B">
      <w:pPr>
        <w:pStyle w:val="Bezodstpw"/>
        <w:numPr>
          <w:ilvl w:val="0"/>
          <w:numId w:val="57"/>
        </w:numPr>
        <w:spacing w:after="60"/>
        <w:ind w:left="426" w:hanging="426"/>
        <w:jc w:val="both"/>
        <w:rPr>
          <w:spacing w:val="-1"/>
        </w:rPr>
      </w:pPr>
      <w:r w:rsidRPr="009154A7">
        <w:rPr>
          <w:spacing w:val="-1"/>
        </w:rPr>
        <w:t xml:space="preserve">Zamawiający zawiadamia </w:t>
      </w:r>
      <w:r w:rsidR="00186094" w:rsidRPr="009154A7">
        <w:rPr>
          <w:spacing w:val="-1"/>
        </w:rPr>
        <w:t xml:space="preserve">równocześnie </w:t>
      </w:r>
      <w:r w:rsidRPr="009154A7">
        <w:rPr>
          <w:spacing w:val="-1"/>
        </w:rPr>
        <w:t xml:space="preserve">wykonawców, którzy zostali </w:t>
      </w:r>
      <w:r w:rsidR="00075E8F" w:rsidRPr="009154A7">
        <w:rPr>
          <w:spacing w:val="-1"/>
        </w:rPr>
        <w:t>wykluczeni</w:t>
      </w:r>
      <w:r w:rsidRPr="009154A7">
        <w:rPr>
          <w:spacing w:val="-1"/>
        </w:rPr>
        <w:t xml:space="preserve"> z</w:t>
      </w:r>
      <w:r w:rsidR="00C00F42">
        <w:rPr>
          <w:spacing w:val="-1"/>
        </w:rPr>
        <w:t xml:space="preserve"> </w:t>
      </w:r>
      <w:r w:rsidRPr="009154A7">
        <w:rPr>
          <w:spacing w:val="-1"/>
        </w:rPr>
        <w:t xml:space="preserve">postępowania o </w:t>
      </w:r>
      <w:r w:rsidR="00075E8F" w:rsidRPr="009154A7">
        <w:rPr>
          <w:spacing w:val="-1"/>
        </w:rPr>
        <w:t>udzielenie zamówienia</w:t>
      </w:r>
      <w:r w:rsidRPr="009154A7">
        <w:rPr>
          <w:spacing w:val="-1"/>
        </w:rPr>
        <w:t>,</w:t>
      </w:r>
      <w:r w:rsidR="00075E8F" w:rsidRPr="009154A7">
        <w:rPr>
          <w:spacing w:val="-1"/>
        </w:rPr>
        <w:t xml:space="preserve"> podając uzasadnienie</w:t>
      </w:r>
      <w:r w:rsidR="00C00F42">
        <w:rPr>
          <w:spacing w:val="-1"/>
        </w:rPr>
        <w:t xml:space="preserve"> </w:t>
      </w:r>
      <w:r w:rsidR="00186094" w:rsidRPr="009154A7">
        <w:rPr>
          <w:spacing w:val="-1"/>
        </w:rPr>
        <w:t xml:space="preserve">faktyczne i prawne </w:t>
      </w:r>
      <w:r w:rsidR="00775CE3" w:rsidRPr="009154A7">
        <w:rPr>
          <w:spacing w:val="-1"/>
        </w:rPr>
        <w:t>z zastrzeżeniem § 24 ust.7</w:t>
      </w:r>
      <w:r w:rsidRPr="009154A7">
        <w:rPr>
          <w:spacing w:val="-1"/>
        </w:rPr>
        <w:t xml:space="preserve"> pkt</w:t>
      </w:r>
      <w:r w:rsidR="00CF1509" w:rsidRPr="009154A7">
        <w:rPr>
          <w:spacing w:val="-1"/>
        </w:rPr>
        <w:t>.</w:t>
      </w:r>
      <w:r w:rsidRPr="009154A7">
        <w:rPr>
          <w:spacing w:val="-1"/>
        </w:rPr>
        <w:t xml:space="preserve"> 3).</w:t>
      </w:r>
    </w:p>
    <w:p w:rsidR="00E65BDF" w:rsidRPr="009154A7" w:rsidRDefault="00E65BDF" w:rsidP="00B44309">
      <w:pPr>
        <w:pStyle w:val="Bezodstpw"/>
        <w:numPr>
          <w:ilvl w:val="0"/>
          <w:numId w:val="57"/>
        </w:numPr>
        <w:spacing w:after="60"/>
        <w:ind w:left="426" w:hanging="426"/>
        <w:rPr>
          <w:spacing w:val="-1"/>
        </w:rPr>
      </w:pPr>
      <w:r w:rsidRPr="009154A7">
        <w:rPr>
          <w:spacing w:val="-1"/>
        </w:rPr>
        <w:t>Ofertę wykonawcy wykluczonego uznaje się za odrzuconą.</w:t>
      </w:r>
    </w:p>
    <w:p w:rsidR="008A67CD" w:rsidRPr="00E363D5" w:rsidRDefault="00AA3555" w:rsidP="00066A0B">
      <w:pPr>
        <w:shd w:val="clear" w:color="auto" w:fill="FFFFFF"/>
        <w:tabs>
          <w:tab w:val="left" w:pos="346"/>
        </w:tabs>
        <w:spacing w:after="151" w:line="360" w:lineRule="auto"/>
        <w:jc w:val="center"/>
        <w:rPr>
          <w:b/>
          <w:color w:val="000000"/>
          <w:spacing w:val="2"/>
        </w:rPr>
      </w:pPr>
      <w:r w:rsidRPr="00E363D5">
        <w:rPr>
          <w:b/>
          <w:color w:val="000000"/>
          <w:spacing w:val="2"/>
        </w:rPr>
        <w:t>§</w:t>
      </w:r>
      <w:r w:rsidR="001D4142">
        <w:rPr>
          <w:b/>
          <w:color w:val="000000"/>
          <w:spacing w:val="2"/>
        </w:rPr>
        <w:t xml:space="preserve"> 9</w:t>
      </w:r>
    </w:p>
    <w:p w:rsidR="002A3314" w:rsidRDefault="00075E8F" w:rsidP="003D393D">
      <w:pPr>
        <w:numPr>
          <w:ilvl w:val="3"/>
          <w:numId w:val="1"/>
        </w:numPr>
        <w:tabs>
          <w:tab w:val="clear" w:pos="3240"/>
          <w:tab w:val="num" w:pos="426"/>
        </w:tabs>
        <w:spacing w:after="60"/>
        <w:ind w:left="426"/>
        <w:jc w:val="both"/>
      </w:pPr>
      <w:r w:rsidRPr="00B81F12">
        <w:t xml:space="preserve">Zamawiający </w:t>
      </w:r>
      <w:r w:rsidR="005964E2" w:rsidRPr="00B81F12">
        <w:t xml:space="preserve">może </w:t>
      </w:r>
      <w:r w:rsidRPr="00B81F12">
        <w:t>żąda</w:t>
      </w:r>
      <w:r w:rsidR="005964E2" w:rsidRPr="00B81F12">
        <w:t>ć od wykonawców</w:t>
      </w:r>
      <w:r w:rsidR="00C00F42">
        <w:t xml:space="preserve"> </w:t>
      </w:r>
      <w:r w:rsidR="002A3314">
        <w:t xml:space="preserve">oświadczeń lub </w:t>
      </w:r>
      <w:r w:rsidR="009154A7">
        <w:t>dokumentów p</w:t>
      </w:r>
      <w:r w:rsidR="00575D5A" w:rsidRPr="00A236C9">
        <w:t xml:space="preserve">ozwalających na ocenę wiarygodności wykonawcy </w:t>
      </w:r>
      <w:r w:rsidR="002A3314">
        <w:t>niezbędnych do</w:t>
      </w:r>
      <w:r w:rsidR="00C00F42">
        <w:t xml:space="preserve"> </w:t>
      </w:r>
      <w:r w:rsidR="002A3314">
        <w:t>przeprowadzenia postępowania. Oświadczenia lub dokumenty potwierdzające:</w:t>
      </w:r>
    </w:p>
    <w:p w:rsidR="00F22B9E" w:rsidRDefault="00575D5A" w:rsidP="00B44309">
      <w:pPr>
        <w:numPr>
          <w:ilvl w:val="0"/>
          <w:numId w:val="58"/>
        </w:numPr>
        <w:spacing w:after="60"/>
      </w:pPr>
      <w:r w:rsidRPr="00B81F12">
        <w:t xml:space="preserve">spełnianie </w:t>
      </w:r>
      <w:r w:rsidR="00F22B9E" w:rsidRPr="00B81F12">
        <w:t>warunków udziału w postępowaniu</w:t>
      </w:r>
      <w:r w:rsidR="00F22B9E">
        <w:t>;</w:t>
      </w:r>
    </w:p>
    <w:p w:rsidR="00575D5A" w:rsidRDefault="00575D5A" w:rsidP="00B44309">
      <w:pPr>
        <w:numPr>
          <w:ilvl w:val="0"/>
          <w:numId w:val="58"/>
        </w:numPr>
        <w:spacing w:after="60"/>
      </w:pPr>
      <w:r>
        <w:t>brak podstaw do wykluczenia z postępowania;</w:t>
      </w:r>
    </w:p>
    <w:p w:rsidR="002A3314" w:rsidRDefault="00575D5A" w:rsidP="00B44309">
      <w:pPr>
        <w:numPr>
          <w:ilvl w:val="0"/>
          <w:numId w:val="58"/>
        </w:numPr>
        <w:spacing w:after="120"/>
        <w:jc w:val="both"/>
      </w:pPr>
      <w:r>
        <w:t xml:space="preserve">spełnianie </w:t>
      </w:r>
      <w:r w:rsidR="00F22B9E">
        <w:t xml:space="preserve">przez oferowane dostawy, usługi lub roboty budowlane wymagań określonych </w:t>
      </w:r>
      <w:r w:rsidR="008A099E">
        <w:t xml:space="preserve">przez zamawiającego </w:t>
      </w:r>
      <w:r w:rsidR="00F22B9E">
        <w:t>– zamawiający wskazuje w ogłoszeniu o zamówieniu, specyfikacji</w:t>
      </w:r>
      <w:r w:rsidR="00C00F42">
        <w:t xml:space="preserve"> </w:t>
      </w:r>
      <w:r w:rsidR="00F22B9E">
        <w:t>istotnych warunków zamówienia lub zaproszeniu do składania ofert.</w:t>
      </w:r>
    </w:p>
    <w:p w:rsidR="00A27684" w:rsidRPr="001758F1" w:rsidRDefault="00A27684" w:rsidP="003D393D">
      <w:pPr>
        <w:numPr>
          <w:ilvl w:val="3"/>
          <w:numId w:val="1"/>
        </w:numPr>
        <w:tabs>
          <w:tab w:val="clear" w:pos="3240"/>
          <w:tab w:val="num" w:pos="426"/>
        </w:tabs>
        <w:spacing w:after="120"/>
        <w:ind w:left="426"/>
        <w:jc w:val="both"/>
        <w:rPr>
          <w:color w:val="000000"/>
          <w:spacing w:val="2"/>
        </w:rPr>
      </w:pPr>
      <w:r w:rsidRPr="001758F1">
        <w:rPr>
          <w:color w:val="000000"/>
          <w:spacing w:val="2"/>
        </w:rPr>
        <w:t>Wykonawca na żądanie zamawiającego i w zakresie przez niego wskazanym jest zobowiązany wykazać odpowiednio, nie później niż na dzień składania wniosków o dopuszczenie do udziału w postępowaniu lub składania ofert, spełnianie warunków o których mowa w § 8 ust. 1 i brak podstaw do wykluczenia z powodu niespełnienia warunków, o których mowa w  §</w:t>
      </w:r>
      <w:r w:rsidR="00AC3E09">
        <w:rPr>
          <w:color w:val="000000"/>
          <w:spacing w:val="2"/>
        </w:rPr>
        <w:t xml:space="preserve"> </w:t>
      </w:r>
      <w:r w:rsidRPr="001758F1">
        <w:rPr>
          <w:color w:val="000000"/>
          <w:spacing w:val="2"/>
        </w:rPr>
        <w:t>8  ust. 6.</w:t>
      </w:r>
    </w:p>
    <w:p w:rsidR="00A27684" w:rsidRPr="001758F1" w:rsidRDefault="00A27684" w:rsidP="003D393D">
      <w:pPr>
        <w:numPr>
          <w:ilvl w:val="3"/>
          <w:numId w:val="1"/>
        </w:numPr>
        <w:tabs>
          <w:tab w:val="clear" w:pos="3240"/>
          <w:tab w:val="num" w:pos="426"/>
        </w:tabs>
        <w:spacing w:after="120"/>
        <w:ind w:left="426"/>
        <w:jc w:val="both"/>
        <w:rPr>
          <w:color w:val="000000"/>
          <w:spacing w:val="2"/>
        </w:rPr>
      </w:pPr>
      <w:r w:rsidRPr="001758F1">
        <w:rPr>
          <w:color w:val="000000"/>
          <w:spacing w:val="2"/>
        </w:rPr>
        <w:t>Wykonawca może polegać na wiedzy i doświadczeniu, potencjale technicznym, osobach zdolnych do wykonania zamówienia lub zdolnościach finansowych innych podmiotów, niezależnie od charakteru prawnego łączących go z nimi stosunków. 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A27684" w:rsidRPr="001758F1" w:rsidRDefault="00A27684" w:rsidP="003D393D">
      <w:pPr>
        <w:numPr>
          <w:ilvl w:val="3"/>
          <w:numId w:val="1"/>
        </w:numPr>
        <w:tabs>
          <w:tab w:val="clear" w:pos="3240"/>
          <w:tab w:val="num" w:pos="426"/>
        </w:tabs>
        <w:spacing w:after="120"/>
        <w:ind w:left="425" w:hanging="357"/>
        <w:jc w:val="both"/>
        <w:rPr>
          <w:color w:val="000000"/>
          <w:spacing w:val="2"/>
        </w:rPr>
      </w:pPr>
      <w:r w:rsidRPr="001758F1">
        <w:rPr>
          <w:color w:val="000000"/>
          <w:spacing w:val="2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A27684" w:rsidRDefault="00075E8F" w:rsidP="003D393D">
      <w:pPr>
        <w:numPr>
          <w:ilvl w:val="3"/>
          <w:numId w:val="1"/>
        </w:numPr>
        <w:tabs>
          <w:tab w:val="clear" w:pos="3240"/>
          <w:tab w:val="num" w:pos="426"/>
        </w:tabs>
        <w:spacing w:after="120"/>
        <w:ind w:left="425" w:hanging="357"/>
        <w:jc w:val="both"/>
      </w:pPr>
      <w:r w:rsidRPr="00B81F12">
        <w:lastRenderedPageBreak/>
        <w:t>Zamawiający wzywa wykonawców, którzy w wyznaczonym terminie nie złożyli</w:t>
      </w:r>
      <w:r w:rsidR="00C00F42">
        <w:t xml:space="preserve"> </w:t>
      </w:r>
      <w:r w:rsidRPr="00B81F12">
        <w:t>dokumentów</w:t>
      </w:r>
      <w:r w:rsidR="00866B5D" w:rsidRPr="00B81F12">
        <w:t xml:space="preserve"> lub oświadczeń </w:t>
      </w:r>
      <w:r w:rsidR="00E86576" w:rsidRPr="00B81F12">
        <w:t>wymaganych w specyfikacji</w:t>
      </w:r>
      <w:r w:rsidR="00C037BB" w:rsidRPr="00B81F12">
        <w:t xml:space="preserve"> lub</w:t>
      </w:r>
      <w:r w:rsidR="00866B5D" w:rsidRPr="00B81F12">
        <w:t xml:space="preserve"> którzy nie złożyli pełnomocnictw </w:t>
      </w:r>
      <w:r w:rsidR="00B8506B" w:rsidRPr="00B81F12">
        <w:t xml:space="preserve">albo którzy złożyli </w:t>
      </w:r>
      <w:r w:rsidR="00866B5D" w:rsidRPr="00B81F12">
        <w:t xml:space="preserve">wymagane przez zamawiającego </w:t>
      </w:r>
      <w:r w:rsidR="00C037BB" w:rsidRPr="00B81F12">
        <w:t xml:space="preserve">dokumenty </w:t>
      </w:r>
      <w:r w:rsidR="00866B5D" w:rsidRPr="00B81F12">
        <w:t>i</w:t>
      </w:r>
      <w:r w:rsidR="00C00F42">
        <w:t xml:space="preserve"> </w:t>
      </w:r>
      <w:r w:rsidR="00866B5D" w:rsidRPr="00B81F12">
        <w:t xml:space="preserve">oświadczenia </w:t>
      </w:r>
      <w:r w:rsidR="00C037BB" w:rsidRPr="00B81F12">
        <w:t>zawierające błędy</w:t>
      </w:r>
      <w:r w:rsidR="006F7D45" w:rsidRPr="00B81F12">
        <w:t xml:space="preserve"> lub którzy złożyli wadliwe pełnomocnictwa</w:t>
      </w:r>
      <w:r w:rsidRPr="00B81F12">
        <w:t>, do</w:t>
      </w:r>
      <w:r w:rsidR="00C00F42">
        <w:t xml:space="preserve"> </w:t>
      </w:r>
      <w:r w:rsidR="006F7D45" w:rsidRPr="00B81F12">
        <w:t>ich</w:t>
      </w:r>
      <w:r w:rsidR="00C00F42">
        <w:t xml:space="preserve"> </w:t>
      </w:r>
      <w:r w:rsidRPr="00B81F12">
        <w:t>uzupełnienia w</w:t>
      </w:r>
      <w:r w:rsidR="006F7D45" w:rsidRPr="00B81F12">
        <w:t xml:space="preserve"> wyznaczonym </w:t>
      </w:r>
      <w:r w:rsidRPr="00B81F12">
        <w:t>terminie</w:t>
      </w:r>
      <w:r w:rsidR="00C037BB" w:rsidRPr="00B81F12">
        <w:t xml:space="preserve">, chyba, że mimo ich uzupełnienia </w:t>
      </w:r>
      <w:r w:rsidR="006F7D45" w:rsidRPr="00B81F12">
        <w:t>oferta wykonawcy</w:t>
      </w:r>
      <w:r w:rsidR="00C00F42">
        <w:t xml:space="preserve"> </w:t>
      </w:r>
      <w:r w:rsidR="006F7D45" w:rsidRPr="00B81F12">
        <w:t xml:space="preserve">podlega odrzuceniu albo </w:t>
      </w:r>
      <w:r w:rsidR="00C037BB" w:rsidRPr="00B81F12">
        <w:t>koni</w:t>
      </w:r>
      <w:r w:rsidR="006F7D45" w:rsidRPr="00B81F12">
        <w:t>eczne byłoby unieważnienie postę</w:t>
      </w:r>
      <w:r w:rsidR="00C037BB" w:rsidRPr="00B81F12">
        <w:t xml:space="preserve">powania. </w:t>
      </w:r>
      <w:r w:rsidR="006F7D45" w:rsidRPr="00B81F12">
        <w:t>Złożone na wezwanie zamawiającego oświadczenia i dokumenty powinny potwierdzać spełnianie przez  wykonawcę warunków udziału w postępowaniu</w:t>
      </w:r>
      <w:r w:rsidR="00B8506B" w:rsidRPr="00B81F12">
        <w:t xml:space="preserve"> oraz spełnianie przez oferowane dostawy, usługi lub roboty budowlane wymagań określonych przez zamawiającego, nie później niż w dniu, w którym upłynął termin składania wniosków o</w:t>
      </w:r>
      <w:r w:rsidR="00B8506B">
        <w:t xml:space="preserve"> dopuszczenie do udziału w postępowaniu lub termin składania ofert</w:t>
      </w:r>
      <w:r w:rsidR="00A27684">
        <w:t>.</w:t>
      </w:r>
    </w:p>
    <w:p w:rsidR="001A1666" w:rsidRDefault="001A1666" w:rsidP="003D393D">
      <w:pPr>
        <w:numPr>
          <w:ilvl w:val="3"/>
          <w:numId w:val="1"/>
        </w:numPr>
        <w:tabs>
          <w:tab w:val="clear" w:pos="3240"/>
          <w:tab w:val="num" w:pos="426"/>
        </w:tabs>
        <w:spacing w:after="120"/>
        <w:ind w:left="425" w:hanging="357"/>
        <w:jc w:val="both"/>
        <w:rPr>
          <w:color w:val="000000"/>
          <w:spacing w:val="2"/>
        </w:rPr>
      </w:pPr>
      <w:r w:rsidRPr="00A27684">
        <w:rPr>
          <w:color w:val="000000"/>
          <w:spacing w:val="2"/>
        </w:rPr>
        <w:t>Zamawiający wzywa także, w wyznaczonym przez siebie terminie, do złożenia wyjaśnień</w:t>
      </w:r>
      <w:r w:rsidR="00C00F42">
        <w:rPr>
          <w:color w:val="000000"/>
          <w:spacing w:val="2"/>
        </w:rPr>
        <w:t xml:space="preserve"> </w:t>
      </w:r>
      <w:r w:rsidRPr="00A27684">
        <w:rPr>
          <w:color w:val="000000"/>
          <w:spacing w:val="2"/>
        </w:rPr>
        <w:t>dotyczących oświadczeń</w:t>
      </w:r>
      <w:r w:rsidR="005356D6" w:rsidRPr="00A27684">
        <w:rPr>
          <w:color w:val="000000"/>
          <w:spacing w:val="2"/>
        </w:rPr>
        <w:t xml:space="preserve"> lub dokumentów, o których mowa w </w:t>
      </w:r>
      <w:r w:rsidR="00C161ED" w:rsidRPr="00A27684">
        <w:rPr>
          <w:color w:val="000000"/>
          <w:spacing w:val="2"/>
        </w:rPr>
        <w:t>ust.1.</w:t>
      </w:r>
    </w:p>
    <w:p w:rsidR="005E7DCF" w:rsidRPr="00611E92" w:rsidRDefault="00075E8F" w:rsidP="003D393D">
      <w:pPr>
        <w:numPr>
          <w:ilvl w:val="3"/>
          <w:numId w:val="1"/>
        </w:numPr>
        <w:tabs>
          <w:tab w:val="clear" w:pos="3240"/>
          <w:tab w:val="num" w:pos="426"/>
        </w:tabs>
        <w:spacing w:after="120"/>
        <w:ind w:left="425" w:hanging="357"/>
        <w:jc w:val="both"/>
        <w:rPr>
          <w:color w:val="000000"/>
          <w:spacing w:val="2"/>
        </w:rPr>
      </w:pPr>
      <w:r w:rsidRPr="00A27684">
        <w:rPr>
          <w:color w:val="000000"/>
          <w:spacing w:val="2"/>
        </w:rPr>
        <w:t>Oświadczenia, wnioski, zawiadomienia oraz informacje zamawiający i wykonawcy</w:t>
      </w:r>
      <w:r w:rsidR="00AC3E09">
        <w:rPr>
          <w:color w:val="000000"/>
          <w:spacing w:val="2"/>
        </w:rPr>
        <w:t xml:space="preserve"> </w:t>
      </w:r>
      <w:r w:rsidRPr="00A27684">
        <w:rPr>
          <w:color w:val="000000"/>
          <w:spacing w:val="2"/>
        </w:rPr>
        <w:t xml:space="preserve">przekazują </w:t>
      </w:r>
      <w:r w:rsidR="007C0C99" w:rsidRPr="00611E92">
        <w:rPr>
          <w:color w:val="000000"/>
          <w:spacing w:val="2"/>
        </w:rPr>
        <w:t xml:space="preserve">zgodnie z wyborem zamawiającego </w:t>
      </w:r>
      <w:r w:rsidRPr="00611E92">
        <w:rPr>
          <w:color w:val="000000"/>
          <w:spacing w:val="2"/>
        </w:rPr>
        <w:t>pisemnie</w:t>
      </w:r>
      <w:r w:rsidR="007C0C99" w:rsidRPr="00611E92">
        <w:rPr>
          <w:color w:val="000000"/>
          <w:spacing w:val="2"/>
        </w:rPr>
        <w:t>,</w:t>
      </w:r>
      <w:r w:rsidRPr="00611E92">
        <w:rPr>
          <w:color w:val="000000"/>
          <w:spacing w:val="2"/>
        </w:rPr>
        <w:t xml:space="preserve"> faksem</w:t>
      </w:r>
      <w:r w:rsidR="007C0C99" w:rsidRPr="00611E92">
        <w:rPr>
          <w:color w:val="000000"/>
          <w:spacing w:val="2"/>
        </w:rPr>
        <w:t xml:space="preserve"> lub drogą elektroniczną</w:t>
      </w:r>
      <w:r w:rsidRPr="00611E92">
        <w:rPr>
          <w:color w:val="000000"/>
          <w:spacing w:val="2"/>
        </w:rPr>
        <w:t xml:space="preserve">. </w:t>
      </w:r>
    </w:p>
    <w:p w:rsidR="00E6275F" w:rsidRDefault="00E6275F" w:rsidP="00E6275F">
      <w:pPr>
        <w:shd w:val="clear" w:color="auto" w:fill="FFFFFF"/>
        <w:tabs>
          <w:tab w:val="left" w:pos="353"/>
        </w:tabs>
        <w:spacing w:line="274" w:lineRule="exact"/>
        <w:ind w:left="353" w:right="490" w:hanging="324"/>
        <w:rPr>
          <w:color w:val="000000"/>
          <w:spacing w:val="2"/>
        </w:rPr>
      </w:pPr>
    </w:p>
    <w:p w:rsidR="00F715CF" w:rsidRPr="00E363D5" w:rsidRDefault="00F715CF" w:rsidP="00E6275F">
      <w:pPr>
        <w:shd w:val="clear" w:color="auto" w:fill="FFFFFF"/>
        <w:tabs>
          <w:tab w:val="left" w:pos="353"/>
        </w:tabs>
        <w:spacing w:line="274" w:lineRule="exact"/>
        <w:ind w:left="353" w:right="490" w:hanging="324"/>
        <w:rPr>
          <w:color w:val="000000"/>
          <w:spacing w:val="2"/>
        </w:rPr>
      </w:pPr>
    </w:p>
    <w:p w:rsidR="00075E8F" w:rsidRDefault="00075E8F" w:rsidP="005A1817">
      <w:pPr>
        <w:pStyle w:val="Nagwek1"/>
        <w:jc w:val="center"/>
        <w:rPr>
          <w:color w:val="000000"/>
        </w:rPr>
      </w:pPr>
      <w:bookmarkStart w:id="10" w:name="_Toc219614938"/>
      <w:r w:rsidRPr="00E363D5">
        <w:rPr>
          <w:color w:val="000000"/>
        </w:rPr>
        <w:t>Rozdział IV: Przygotowanie postępowania</w:t>
      </w:r>
      <w:r w:rsidR="0052591A" w:rsidRPr="00E363D5">
        <w:rPr>
          <w:color w:val="000000"/>
        </w:rPr>
        <w:t>.</w:t>
      </w:r>
      <w:bookmarkEnd w:id="10"/>
    </w:p>
    <w:p w:rsidR="00D31224" w:rsidRPr="00D31224" w:rsidRDefault="00D31224" w:rsidP="00D31224"/>
    <w:p w:rsidR="00AA3555" w:rsidRPr="00E363D5" w:rsidRDefault="001D4142" w:rsidP="0065735E">
      <w:pPr>
        <w:shd w:val="clear" w:color="auto" w:fill="FFFFFF"/>
        <w:ind w:left="353" w:right="72" w:hanging="324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§ 10</w:t>
      </w:r>
    </w:p>
    <w:p w:rsidR="00AA3555" w:rsidRPr="00E363D5" w:rsidRDefault="00AA3555" w:rsidP="0065735E">
      <w:pPr>
        <w:shd w:val="clear" w:color="auto" w:fill="FFFFFF"/>
        <w:tabs>
          <w:tab w:val="left" w:pos="338"/>
        </w:tabs>
        <w:ind w:left="353" w:right="490" w:hanging="324"/>
        <w:jc w:val="center"/>
        <w:rPr>
          <w:b/>
          <w:color w:val="000000"/>
          <w:spacing w:val="2"/>
        </w:rPr>
      </w:pPr>
    </w:p>
    <w:p w:rsidR="007260CD" w:rsidRDefault="00075E8F" w:rsidP="00B44309">
      <w:pPr>
        <w:numPr>
          <w:ilvl w:val="0"/>
          <w:numId w:val="23"/>
        </w:numPr>
        <w:shd w:val="clear" w:color="auto" w:fill="FFFFFF"/>
        <w:tabs>
          <w:tab w:val="clear" w:pos="720"/>
          <w:tab w:val="left" w:pos="426"/>
        </w:tabs>
        <w:spacing w:after="120" w:line="274" w:lineRule="exact"/>
        <w:ind w:left="426" w:right="72" w:hanging="42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Przedmiot zamówienia opisuje się w sposób jednoznaczny i wyczerpujący, za pomocą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dostatecznie dokładnych i zrozumiałych określeń, uwzględniając wszystkie wymagania i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okoliczności mogące mieć wpływ na sporządzenie oferty.</w:t>
      </w:r>
    </w:p>
    <w:p w:rsidR="006E746E" w:rsidRDefault="006E746E" w:rsidP="00B44309">
      <w:pPr>
        <w:numPr>
          <w:ilvl w:val="0"/>
          <w:numId w:val="23"/>
        </w:numPr>
        <w:shd w:val="clear" w:color="auto" w:fill="FFFFFF"/>
        <w:tabs>
          <w:tab w:val="clear" w:pos="720"/>
          <w:tab w:val="left" w:pos="426"/>
        </w:tabs>
        <w:spacing w:after="120" w:line="274" w:lineRule="exact"/>
        <w:ind w:left="426" w:right="72" w:hanging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>Przedmiotu zamówienia nie można opisywać w sposób, który mógłby utrudniać uczciwą konkurencję.</w:t>
      </w:r>
    </w:p>
    <w:p w:rsidR="007260CD" w:rsidRPr="00E363D5" w:rsidRDefault="007260CD" w:rsidP="00B44309">
      <w:pPr>
        <w:numPr>
          <w:ilvl w:val="0"/>
          <w:numId w:val="23"/>
        </w:numPr>
        <w:shd w:val="clear" w:color="auto" w:fill="FFFFFF"/>
        <w:tabs>
          <w:tab w:val="clear" w:pos="720"/>
          <w:tab w:val="left" w:pos="426"/>
        </w:tabs>
        <w:spacing w:after="120" w:line="274" w:lineRule="exact"/>
        <w:ind w:left="426" w:right="72" w:hanging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Przedmiotu zamówienia nie można opisywać przez wskazanie znaków towarowych, patentów lub pochodzenia, chyba że jest to uzasadnione specyfiką przedmiotu zamówienia i zamawiający nie może opisać przedmiotu zamówienia </w:t>
      </w:r>
      <w:r w:rsidR="00F51962">
        <w:rPr>
          <w:color w:val="000000"/>
          <w:spacing w:val="2"/>
        </w:rPr>
        <w:t>za pomocą dostatecznie dokładnych określeń, a wskazaniu takiemu towarzyszą wyrazy „lub równoważny”.</w:t>
      </w:r>
    </w:p>
    <w:p w:rsidR="00075E8F" w:rsidRPr="00E363D5" w:rsidRDefault="00075E8F" w:rsidP="00B44309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338"/>
        </w:tabs>
        <w:autoSpaceDE w:val="0"/>
        <w:autoSpaceDN w:val="0"/>
        <w:adjustRightInd w:val="0"/>
        <w:spacing w:after="120" w:line="274" w:lineRule="exact"/>
        <w:ind w:left="360" w:right="-29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Zamawiający opisuje przedmiot zamówienia na roboty budowlane za pomocą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dokumentacji projektowej.</w:t>
      </w:r>
    </w:p>
    <w:p w:rsidR="000B7E59" w:rsidRPr="00E363D5" w:rsidRDefault="00075E8F" w:rsidP="00B44309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338"/>
        </w:tabs>
        <w:autoSpaceDE w:val="0"/>
        <w:autoSpaceDN w:val="0"/>
        <w:adjustRightInd w:val="0"/>
        <w:spacing w:after="120" w:line="274" w:lineRule="exact"/>
        <w:ind w:left="360" w:right="-29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Podstawą ustalenia wartości zamówienia jest całkowite szacunkowe wynagrodzenie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wykonawcy, bez podatku od towarów i usług, ustalone przez zamawiającego z należytą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starannością.</w:t>
      </w:r>
    </w:p>
    <w:p w:rsidR="00075E8F" w:rsidRPr="00E363D5" w:rsidRDefault="00075E8F" w:rsidP="00B44309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338"/>
        </w:tabs>
        <w:autoSpaceDE w:val="0"/>
        <w:autoSpaceDN w:val="0"/>
        <w:adjustRightInd w:val="0"/>
        <w:spacing w:after="120" w:line="274" w:lineRule="exact"/>
        <w:ind w:left="360" w:right="-29"/>
        <w:jc w:val="both"/>
        <w:rPr>
          <w:color w:val="000000"/>
          <w:spacing w:val="2"/>
        </w:rPr>
      </w:pPr>
      <w:r w:rsidRPr="00E363D5">
        <w:rPr>
          <w:color w:val="000000"/>
          <w:spacing w:val="7"/>
        </w:rPr>
        <w:t>Jeżeli zamawiający dopuszcza możliwość składania ofert częściowych albo udziela</w:t>
      </w:r>
      <w:r w:rsidR="00C00F42">
        <w:rPr>
          <w:color w:val="000000"/>
          <w:spacing w:val="7"/>
        </w:rPr>
        <w:t xml:space="preserve"> </w:t>
      </w:r>
      <w:r w:rsidRPr="00E363D5">
        <w:rPr>
          <w:color w:val="000000"/>
          <w:spacing w:val="3"/>
        </w:rPr>
        <w:t>zamówienia w częściach, z których każda stanowi przedmiot odrębnego postępowania,</w:t>
      </w:r>
      <w:r w:rsidR="00AC3E09">
        <w:rPr>
          <w:color w:val="000000"/>
          <w:spacing w:val="3"/>
        </w:rPr>
        <w:t xml:space="preserve"> </w:t>
      </w:r>
      <w:r w:rsidRPr="00E363D5">
        <w:rPr>
          <w:color w:val="000000"/>
          <w:spacing w:val="-1"/>
        </w:rPr>
        <w:t>wartością zamówienia jest łączna wartość poszczególnych części zamówienia.</w:t>
      </w:r>
    </w:p>
    <w:p w:rsidR="001212C9" w:rsidRPr="00E363D5" w:rsidRDefault="00075E8F" w:rsidP="00B44309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338"/>
        </w:tabs>
        <w:autoSpaceDE w:val="0"/>
        <w:autoSpaceDN w:val="0"/>
        <w:adjustRightInd w:val="0"/>
        <w:spacing w:after="60" w:line="274" w:lineRule="exact"/>
        <w:ind w:left="360" w:right="-28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Wartość zamówienia na roboty budowlane ustala się na podstawie:</w:t>
      </w:r>
    </w:p>
    <w:p w:rsidR="005668A2" w:rsidRPr="00B226BF" w:rsidRDefault="00075E8F" w:rsidP="00B44309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60" w:line="274" w:lineRule="exact"/>
        <w:ind w:right="-28"/>
        <w:jc w:val="both"/>
        <w:rPr>
          <w:color w:val="000000"/>
          <w:spacing w:val="2"/>
        </w:rPr>
      </w:pPr>
      <w:r w:rsidRPr="00B226BF">
        <w:rPr>
          <w:color w:val="000000"/>
          <w:spacing w:val="2"/>
        </w:rPr>
        <w:t>kosztorysu inwestorskiego sporządzanego na etapie opracowania dokumentacj</w:t>
      </w:r>
      <w:r w:rsidR="001212C9" w:rsidRPr="00B226BF">
        <w:rPr>
          <w:color w:val="000000"/>
          <w:spacing w:val="2"/>
        </w:rPr>
        <w:t xml:space="preserve">i  </w:t>
      </w:r>
      <w:r w:rsidR="005668A2" w:rsidRPr="00B226BF">
        <w:rPr>
          <w:color w:val="000000"/>
          <w:spacing w:val="2"/>
        </w:rPr>
        <w:t>p</w:t>
      </w:r>
      <w:r w:rsidR="001212C9" w:rsidRPr="00B226BF">
        <w:rPr>
          <w:color w:val="000000"/>
          <w:spacing w:val="2"/>
        </w:rPr>
        <w:t>rojektowej</w:t>
      </w:r>
      <w:r w:rsidR="005668A2" w:rsidRPr="00B226BF">
        <w:rPr>
          <w:color w:val="000000"/>
          <w:spacing w:val="2"/>
        </w:rPr>
        <w:t>, lub</w:t>
      </w:r>
    </w:p>
    <w:p w:rsidR="00075E8F" w:rsidRPr="00B226BF" w:rsidRDefault="00075E8F" w:rsidP="00B44309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60" w:line="274" w:lineRule="exact"/>
        <w:ind w:right="-28"/>
        <w:jc w:val="both"/>
        <w:rPr>
          <w:color w:val="000000"/>
          <w:spacing w:val="2"/>
        </w:rPr>
      </w:pPr>
      <w:r w:rsidRPr="00B226BF">
        <w:rPr>
          <w:color w:val="000000"/>
          <w:spacing w:val="2"/>
        </w:rPr>
        <w:t>planowanych kosztów robót budowlanych określonych w planie</w:t>
      </w:r>
      <w:r w:rsidR="00B105AF" w:rsidRPr="00B226BF">
        <w:rPr>
          <w:color w:val="000000"/>
          <w:spacing w:val="2"/>
        </w:rPr>
        <w:t xml:space="preserve"> rozwoju</w:t>
      </w:r>
      <w:r w:rsidR="001212C9" w:rsidRPr="00B226BF">
        <w:rPr>
          <w:color w:val="000000"/>
          <w:spacing w:val="2"/>
        </w:rPr>
        <w:t xml:space="preserve"> i</w:t>
      </w:r>
      <w:r w:rsidR="00C00F42">
        <w:rPr>
          <w:color w:val="000000"/>
          <w:spacing w:val="2"/>
        </w:rPr>
        <w:t xml:space="preserve"> </w:t>
      </w:r>
      <w:r w:rsidR="00B105AF" w:rsidRPr="00B226BF">
        <w:rPr>
          <w:color w:val="000000"/>
          <w:spacing w:val="2"/>
        </w:rPr>
        <w:t>modernizacji</w:t>
      </w:r>
      <w:r w:rsidR="005668A2" w:rsidRPr="00B226BF">
        <w:rPr>
          <w:color w:val="000000"/>
          <w:spacing w:val="2"/>
        </w:rPr>
        <w:t>,</w:t>
      </w:r>
      <w:r w:rsidR="00C00F42">
        <w:rPr>
          <w:color w:val="000000"/>
          <w:spacing w:val="2"/>
        </w:rPr>
        <w:t xml:space="preserve"> </w:t>
      </w:r>
      <w:r w:rsidR="005668A2" w:rsidRPr="00B226BF">
        <w:rPr>
          <w:color w:val="000000"/>
          <w:spacing w:val="2"/>
        </w:rPr>
        <w:t>lub</w:t>
      </w:r>
    </w:p>
    <w:p w:rsidR="001212C9" w:rsidRPr="00B226BF" w:rsidRDefault="001212C9" w:rsidP="00B44309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120" w:line="274" w:lineRule="exact"/>
        <w:ind w:right="-28"/>
        <w:jc w:val="both"/>
        <w:rPr>
          <w:color w:val="000000"/>
          <w:spacing w:val="2"/>
        </w:rPr>
      </w:pPr>
      <w:r w:rsidRPr="00B226BF">
        <w:rPr>
          <w:color w:val="000000"/>
          <w:spacing w:val="2"/>
        </w:rPr>
        <w:lastRenderedPageBreak/>
        <w:t>informacji rynkowych</w:t>
      </w:r>
      <w:r w:rsidR="0065735E" w:rsidRPr="00B226BF">
        <w:rPr>
          <w:color w:val="000000"/>
          <w:spacing w:val="2"/>
        </w:rPr>
        <w:t>.</w:t>
      </w:r>
    </w:p>
    <w:p w:rsidR="00937ACE" w:rsidRPr="00E363D5" w:rsidRDefault="00075E8F" w:rsidP="00B44309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338"/>
        </w:tabs>
        <w:autoSpaceDE w:val="0"/>
        <w:autoSpaceDN w:val="0"/>
        <w:adjustRightInd w:val="0"/>
        <w:spacing w:after="60" w:line="274" w:lineRule="exact"/>
        <w:ind w:left="360" w:right="-28" w:hanging="357"/>
        <w:jc w:val="both"/>
        <w:rPr>
          <w:color w:val="000000"/>
          <w:spacing w:val="2"/>
        </w:rPr>
      </w:pPr>
      <w:r w:rsidRPr="00E363D5">
        <w:rPr>
          <w:color w:val="000000"/>
          <w:spacing w:val="7"/>
        </w:rPr>
        <w:t>Podstawą ustalenia wartości zamówienia na usługi lub dostawy</w:t>
      </w:r>
      <w:r w:rsidR="00C00F42">
        <w:rPr>
          <w:color w:val="000000"/>
          <w:spacing w:val="7"/>
        </w:rPr>
        <w:t xml:space="preserve"> </w:t>
      </w:r>
      <w:r w:rsidR="00937ACE" w:rsidRPr="00E363D5">
        <w:rPr>
          <w:color w:val="000000"/>
          <w:spacing w:val="-1"/>
        </w:rPr>
        <w:t>może być</w:t>
      </w:r>
      <w:r w:rsidR="00CC00E9">
        <w:rPr>
          <w:color w:val="000000"/>
          <w:spacing w:val="-1"/>
        </w:rPr>
        <w:t xml:space="preserve"> do wyboru</w:t>
      </w:r>
      <w:r w:rsidR="00937ACE" w:rsidRPr="00E363D5">
        <w:rPr>
          <w:color w:val="000000"/>
          <w:spacing w:val="-1"/>
        </w:rPr>
        <w:t>:</w:t>
      </w:r>
    </w:p>
    <w:p w:rsidR="00075E8F" w:rsidRPr="00E363D5" w:rsidRDefault="00075E8F" w:rsidP="00B44309">
      <w:pPr>
        <w:widowControl w:val="0"/>
        <w:numPr>
          <w:ilvl w:val="0"/>
          <w:numId w:val="25"/>
        </w:numPr>
        <w:shd w:val="clear" w:color="auto" w:fill="FFFFFF"/>
        <w:tabs>
          <w:tab w:val="num" w:pos="812"/>
        </w:tabs>
        <w:autoSpaceDE w:val="0"/>
        <w:autoSpaceDN w:val="0"/>
        <w:adjustRightInd w:val="0"/>
        <w:spacing w:after="60" w:line="274" w:lineRule="exact"/>
        <w:ind w:left="812" w:right="-28" w:hanging="357"/>
        <w:jc w:val="both"/>
        <w:rPr>
          <w:color w:val="000000"/>
          <w:spacing w:val="-6"/>
        </w:rPr>
      </w:pPr>
      <w:r w:rsidRPr="00E363D5">
        <w:rPr>
          <w:color w:val="000000"/>
          <w:spacing w:val="-1"/>
        </w:rPr>
        <w:t>łączna wartość zamówień:</w:t>
      </w:r>
      <w:r w:rsidR="003D43C5">
        <w:rPr>
          <w:color w:val="000000"/>
          <w:spacing w:val="5"/>
        </w:rPr>
        <w:t xml:space="preserve"> n</w:t>
      </w:r>
      <w:r w:rsidRPr="00E363D5">
        <w:rPr>
          <w:color w:val="000000"/>
          <w:spacing w:val="5"/>
        </w:rPr>
        <w:t xml:space="preserve">a usługi </w:t>
      </w:r>
      <w:r w:rsidR="009D704C" w:rsidRPr="00E363D5">
        <w:rPr>
          <w:color w:val="000000"/>
          <w:spacing w:val="5"/>
        </w:rPr>
        <w:t>lub dostawy „</w:t>
      </w:r>
      <w:proofErr w:type="spellStart"/>
      <w:r w:rsidR="009D704C" w:rsidRPr="00E363D5">
        <w:rPr>
          <w:color w:val="000000"/>
          <w:spacing w:val="5"/>
        </w:rPr>
        <w:t>charakteropodobne</w:t>
      </w:r>
      <w:proofErr w:type="spellEnd"/>
      <w:r w:rsidR="009D704C" w:rsidRPr="00E363D5">
        <w:rPr>
          <w:color w:val="000000"/>
          <w:spacing w:val="5"/>
        </w:rPr>
        <w:t>"</w:t>
      </w:r>
      <w:r w:rsidRPr="00E363D5">
        <w:rPr>
          <w:color w:val="000000"/>
          <w:spacing w:val="5"/>
        </w:rPr>
        <w:t xml:space="preserve"> udzielone w terminie poprzednich 12 </w:t>
      </w:r>
      <w:r w:rsidRPr="00E363D5">
        <w:rPr>
          <w:color w:val="000000"/>
        </w:rPr>
        <w:t xml:space="preserve">miesięcy, z uwzględnieniem zmian ilościowych zamawianych usług lub dostaw oraz </w:t>
      </w:r>
      <w:r w:rsidRPr="003D43C5">
        <w:rPr>
          <w:color w:val="000000"/>
        </w:rPr>
        <w:t xml:space="preserve">prognozowanego na dany rok średniorocznego wskaźnika cen towarów i usług </w:t>
      </w:r>
      <w:r w:rsidR="00AC36E6" w:rsidRPr="003D43C5">
        <w:rPr>
          <w:color w:val="000000"/>
        </w:rPr>
        <w:t>konsumpcyjnych</w:t>
      </w:r>
      <w:r w:rsidR="00CC00E9" w:rsidRPr="003D43C5">
        <w:rPr>
          <w:color w:val="000000"/>
        </w:rPr>
        <w:t xml:space="preserve"> ogółem</w:t>
      </w:r>
      <w:r w:rsidR="00AC36E6" w:rsidRPr="00E363D5">
        <w:rPr>
          <w:color w:val="000000"/>
          <w:spacing w:val="-6"/>
        </w:rPr>
        <w:t>;</w:t>
      </w:r>
    </w:p>
    <w:p w:rsidR="00EF7961" w:rsidRPr="00E363D5" w:rsidRDefault="00B07A49" w:rsidP="00B44309">
      <w:pPr>
        <w:widowControl w:val="0"/>
        <w:numPr>
          <w:ilvl w:val="0"/>
          <w:numId w:val="25"/>
        </w:numPr>
        <w:shd w:val="clear" w:color="auto" w:fill="FFFFFF"/>
        <w:tabs>
          <w:tab w:val="num" w:pos="812"/>
        </w:tabs>
        <w:autoSpaceDE w:val="0"/>
        <w:autoSpaceDN w:val="0"/>
        <w:adjustRightInd w:val="0"/>
        <w:spacing w:after="60" w:line="274" w:lineRule="exact"/>
        <w:ind w:left="812" w:right="-28" w:hanging="357"/>
        <w:jc w:val="both"/>
        <w:rPr>
          <w:color w:val="000000"/>
          <w:spacing w:val="-6"/>
        </w:rPr>
      </w:pPr>
      <w:r w:rsidRPr="00E363D5">
        <w:rPr>
          <w:color w:val="000000"/>
          <w:spacing w:val="-6"/>
        </w:rPr>
        <w:t>cen</w:t>
      </w:r>
      <w:r w:rsidR="009C5BEC" w:rsidRPr="00E363D5">
        <w:rPr>
          <w:color w:val="000000"/>
          <w:spacing w:val="-6"/>
        </w:rPr>
        <w:t>a</w:t>
      </w:r>
      <w:r w:rsidRPr="00E363D5">
        <w:rPr>
          <w:color w:val="000000"/>
          <w:spacing w:val="-6"/>
        </w:rPr>
        <w:t xml:space="preserve"> jednostkow</w:t>
      </w:r>
      <w:r w:rsidR="009C5BEC" w:rsidRPr="00E363D5">
        <w:rPr>
          <w:color w:val="000000"/>
          <w:spacing w:val="-6"/>
        </w:rPr>
        <w:t>a</w:t>
      </w:r>
      <w:r w:rsidR="00EF7961" w:rsidRPr="00E363D5">
        <w:rPr>
          <w:color w:val="000000"/>
          <w:spacing w:val="-6"/>
        </w:rPr>
        <w:t xml:space="preserve"> wybranej oferty z ostatniego przetargu</w:t>
      </w:r>
      <w:r w:rsidR="00EF7961" w:rsidRPr="00E363D5">
        <w:rPr>
          <w:color w:val="000000"/>
          <w:spacing w:val="5"/>
        </w:rPr>
        <w:t xml:space="preserve"> na usługi lub dostawy „</w:t>
      </w:r>
      <w:proofErr w:type="spellStart"/>
      <w:r w:rsidR="00EF7961" w:rsidRPr="00E363D5">
        <w:rPr>
          <w:color w:val="000000"/>
          <w:spacing w:val="5"/>
        </w:rPr>
        <w:t>charakteropodobne</w:t>
      </w:r>
      <w:proofErr w:type="spellEnd"/>
      <w:r w:rsidR="00EF7961" w:rsidRPr="00E363D5">
        <w:rPr>
          <w:color w:val="000000"/>
          <w:spacing w:val="5"/>
        </w:rPr>
        <w:t>"</w:t>
      </w:r>
      <w:r w:rsidR="00EF7961" w:rsidRPr="00E363D5">
        <w:rPr>
          <w:color w:val="000000"/>
          <w:spacing w:val="-6"/>
        </w:rPr>
        <w:t xml:space="preserve">, </w:t>
      </w:r>
      <w:r w:rsidR="00EF7961" w:rsidRPr="00E363D5">
        <w:rPr>
          <w:color w:val="000000"/>
        </w:rPr>
        <w:t>z uwzględ</w:t>
      </w:r>
      <w:r w:rsidR="009C5BEC" w:rsidRPr="00E363D5">
        <w:rPr>
          <w:color w:val="000000"/>
        </w:rPr>
        <w:t xml:space="preserve">nieniem </w:t>
      </w:r>
      <w:r w:rsidR="00A31C6C" w:rsidRPr="00E363D5">
        <w:rPr>
          <w:color w:val="000000"/>
        </w:rPr>
        <w:t xml:space="preserve">przewidywanych </w:t>
      </w:r>
      <w:r w:rsidR="009C5BEC" w:rsidRPr="00E363D5">
        <w:rPr>
          <w:color w:val="000000"/>
        </w:rPr>
        <w:t>ilości zamawianych usług lub dostaw oraz</w:t>
      </w:r>
      <w:r w:rsidR="000F1724">
        <w:rPr>
          <w:color w:val="000000"/>
        </w:rPr>
        <w:t xml:space="preserve"> </w:t>
      </w:r>
      <w:r w:rsidRPr="003D43C5">
        <w:rPr>
          <w:color w:val="000000"/>
          <w:spacing w:val="-6"/>
        </w:rPr>
        <w:t xml:space="preserve">prognozowanego na dany rok średniorocznego wskaźnika cen towarów i usług </w:t>
      </w:r>
      <w:r w:rsidRPr="00E363D5">
        <w:rPr>
          <w:color w:val="000000"/>
          <w:spacing w:val="-6"/>
        </w:rPr>
        <w:t>konsumpcyjnych</w:t>
      </w:r>
      <w:r w:rsidR="00CC00E9">
        <w:rPr>
          <w:color w:val="000000"/>
          <w:spacing w:val="-6"/>
        </w:rPr>
        <w:t xml:space="preserve"> ogółem</w:t>
      </w:r>
      <w:r w:rsidRPr="00E363D5">
        <w:rPr>
          <w:color w:val="000000"/>
          <w:spacing w:val="-6"/>
        </w:rPr>
        <w:t>;</w:t>
      </w:r>
    </w:p>
    <w:p w:rsidR="00937ACE" w:rsidRPr="003D43C5" w:rsidRDefault="009C5BEC" w:rsidP="00B44309">
      <w:pPr>
        <w:widowControl w:val="0"/>
        <w:numPr>
          <w:ilvl w:val="0"/>
          <w:numId w:val="25"/>
        </w:numPr>
        <w:shd w:val="clear" w:color="auto" w:fill="FFFFFF"/>
        <w:tabs>
          <w:tab w:val="num" w:pos="812"/>
        </w:tabs>
        <w:autoSpaceDE w:val="0"/>
        <w:autoSpaceDN w:val="0"/>
        <w:adjustRightInd w:val="0"/>
        <w:spacing w:after="60" w:line="274" w:lineRule="exact"/>
        <w:ind w:left="812" w:right="-28" w:hanging="357"/>
        <w:jc w:val="both"/>
        <w:rPr>
          <w:color w:val="000000"/>
        </w:rPr>
      </w:pPr>
      <w:r w:rsidRPr="003D43C5">
        <w:rPr>
          <w:color w:val="000000"/>
        </w:rPr>
        <w:t>cena jednostkowa</w:t>
      </w:r>
      <w:r w:rsidR="009D704C" w:rsidRPr="003D43C5">
        <w:rPr>
          <w:color w:val="000000"/>
        </w:rPr>
        <w:t xml:space="preserve"> z ostatniej dostawy lub usługi </w:t>
      </w:r>
      <w:r w:rsidR="00EF7961" w:rsidRPr="003D43C5">
        <w:rPr>
          <w:color w:val="000000"/>
        </w:rPr>
        <w:t>w przypadku dostaw i usług o zmieniającej się cenie w trakcie trwania umowy</w:t>
      </w:r>
      <w:r w:rsidRPr="003D43C5">
        <w:rPr>
          <w:color w:val="000000"/>
        </w:rPr>
        <w:t>,</w:t>
      </w:r>
      <w:r w:rsidR="00C00F42">
        <w:rPr>
          <w:color w:val="000000"/>
        </w:rPr>
        <w:t xml:space="preserve"> </w:t>
      </w:r>
      <w:r w:rsidR="009D704C" w:rsidRPr="003D43C5">
        <w:rPr>
          <w:color w:val="000000"/>
        </w:rPr>
        <w:t xml:space="preserve">z uwzględnieniem przewidywanych ilości zamawianych usług lub dostaw </w:t>
      </w:r>
      <w:r w:rsidR="009D704C" w:rsidRPr="00E363D5">
        <w:rPr>
          <w:color w:val="000000"/>
        </w:rPr>
        <w:t xml:space="preserve">oraz </w:t>
      </w:r>
      <w:r w:rsidR="009D704C" w:rsidRPr="003D43C5">
        <w:rPr>
          <w:color w:val="000000"/>
        </w:rPr>
        <w:t>prognozowanego na dany rok średniorocznego wskaźnika cen towarów i usług konsumpcyjnych.</w:t>
      </w:r>
    </w:p>
    <w:p w:rsidR="00AC05A0" w:rsidRPr="003D43C5" w:rsidRDefault="003D43C5" w:rsidP="00B44309">
      <w:pPr>
        <w:widowControl w:val="0"/>
        <w:numPr>
          <w:ilvl w:val="0"/>
          <w:numId w:val="2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60" w:line="274" w:lineRule="exact"/>
        <w:ind w:right="-28" w:hanging="357"/>
        <w:jc w:val="both"/>
        <w:rPr>
          <w:color w:val="000000"/>
        </w:rPr>
      </w:pPr>
      <w:r w:rsidRPr="003D43C5">
        <w:rPr>
          <w:color w:val="000000"/>
        </w:rPr>
        <w:t>P</w:t>
      </w:r>
      <w:r w:rsidR="00FB2EC8" w:rsidRPr="003D43C5">
        <w:rPr>
          <w:color w:val="000000"/>
        </w:rPr>
        <w:t>lanowany</w:t>
      </w:r>
      <w:r w:rsidR="00C00F42">
        <w:rPr>
          <w:color w:val="000000"/>
        </w:rPr>
        <w:t xml:space="preserve"> </w:t>
      </w:r>
      <w:r w:rsidR="00FB2EC8" w:rsidRPr="003D43C5">
        <w:rPr>
          <w:color w:val="000000"/>
        </w:rPr>
        <w:t>koszt  usług lub dostaw określony</w:t>
      </w:r>
      <w:r w:rsidR="00C00F42">
        <w:rPr>
          <w:color w:val="000000"/>
        </w:rPr>
        <w:t xml:space="preserve"> </w:t>
      </w:r>
      <w:r w:rsidR="00FB2EC8" w:rsidRPr="003D43C5">
        <w:rPr>
          <w:color w:val="000000"/>
        </w:rPr>
        <w:t>w planie rozwoju i modernizacji,</w:t>
      </w:r>
    </w:p>
    <w:p w:rsidR="00EF7961" w:rsidRPr="00FB2EC8" w:rsidRDefault="00FB2EC8" w:rsidP="00B44309">
      <w:pPr>
        <w:widowControl w:val="0"/>
        <w:numPr>
          <w:ilvl w:val="0"/>
          <w:numId w:val="2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120" w:line="274" w:lineRule="exact"/>
        <w:ind w:right="-28" w:hanging="357"/>
        <w:jc w:val="both"/>
        <w:rPr>
          <w:color w:val="000000"/>
          <w:spacing w:val="2"/>
        </w:rPr>
      </w:pPr>
      <w:r w:rsidRPr="00AC05A0">
        <w:rPr>
          <w:color w:val="000000"/>
          <w:spacing w:val="-6"/>
        </w:rPr>
        <w:t>ś</w:t>
      </w:r>
      <w:r w:rsidR="00EF7961" w:rsidRPr="00AC05A0">
        <w:rPr>
          <w:color w:val="000000"/>
          <w:spacing w:val="-6"/>
        </w:rPr>
        <w:t xml:space="preserve">rednia cena rynkowa </w:t>
      </w:r>
      <w:r w:rsidR="00EF7961" w:rsidRPr="00AC05A0">
        <w:rPr>
          <w:color w:val="000000"/>
          <w:spacing w:val="5"/>
        </w:rPr>
        <w:t>na usługi lub dostawy „</w:t>
      </w:r>
      <w:proofErr w:type="spellStart"/>
      <w:r w:rsidR="00EF7961" w:rsidRPr="00AC05A0">
        <w:rPr>
          <w:color w:val="000000"/>
          <w:spacing w:val="5"/>
        </w:rPr>
        <w:t>charakteropo</w:t>
      </w:r>
      <w:r w:rsidR="00CC00E9" w:rsidRPr="00AC05A0">
        <w:rPr>
          <w:color w:val="000000"/>
          <w:spacing w:val="5"/>
        </w:rPr>
        <w:t>dobne</w:t>
      </w:r>
      <w:proofErr w:type="spellEnd"/>
      <w:r w:rsidR="00CC00E9" w:rsidRPr="00AC05A0">
        <w:rPr>
          <w:color w:val="000000"/>
          <w:spacing w:val="5"/>
        </w:rPr>
        <w:t xml:space="preserve">" </w:t>
      </w:r>
      <w:r w:rsidR="00EF7961" w:rsidRPr="00AC05A0">
        <w:rPr>
          <w:color w:val="000000"/>
        </w:rPr>
        <w:t>z uwzględnieniem</w:t>
      </w:r>
      <w:r w:rsidR="00AC3E09">
        <w:rPr>
          <w:color w:val="000000"/>
        </w:rPr>
        <w:t xml:space="preserve"> </w:t>
      </w:r>
      <w:r w:rsidR="00070969" w:rsidRPr="0058188B">
        <w:rPr>
          <w:color w:val="000000"/>
          <w:spacing w:val="2"/>
        </w:rPr>
        <w:t>przewidywanych</w:t>
      </w:r>
      <w:r w:rsidR="00EF7961" w:rsidRPr="0058188B">
        <w:rPr>
          <w:color w:val="000000"/>
        </w:rPr>
        <w:t xml:space="preserve"> ilości</w:t>
      </w:r>
      <w:r w:rsidR="00AC3E09">
        <w:rPr>
          <w:color w:val="000000"/>
        </w:rPr>
        <w:t xml:space="preserve"> </w:t>
      </w:r>
      <w:r w:rsidR="00EF7961" w:rsidRPr="0058188B">
        <w:rPr>
          <w:color w:val="000000"/>
        </w:rPr>
        <w:t>zamawianych usług lub dostaw.</w:t>
      </w:r>
    </w:p>
    <w:p w:rsidR="00075E8F" w:rsidRPr="00E363D5" w:rsidRDefault="00075E8F" w:rsidP="00B44309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338"/>
        </w:tabs>
        <w:autoSpaceDE w:val="0"/>
        <w:autoSpaceDN w:val="0"/>
        <w:adjustRightInd w:val="0"/>
        <w:spacing w:after="120" w:line="274" w:lineRule="exact"/>
        <w:ind w:left="360" w:right="-28" w:hanging="357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Ustalenia wartości zamówienia dokonuje się nie wcześniej niż 3 miesiące przed dniem</w:t>
      </w:r>
      <w:r w:rsidR="000B7E59" w:rsidRPr="00E363D5">
        <w:rPr>
          <w:color w:val="000000"/>
          <w:spacing w:val="2"/>
        </w:rPr>
        <w:t xml:space="preserve"> w</w:t>
      </w:r>
      <w:r w:rsidRPr="00E363D5">
        <w:rPr>
          <w:color w:val="000000"/>
          <w:spacing w:val="2"/>
        </w:rPr>
        <w:t>szczęcia postępowania o udzielenie zamówienia, jeżeli przedmiotem zamówienia są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dostaw</w:t>
      </w:r>
      <w:r w:rsidR="000B7E59" w:rsidRPr="00E363D5">
        <w:rPr>
          <w:color w:val="000000"/>
          <w:spacing w:val="2"/>
        </w:rPr>
        <w:t>y</w:t>
      </w:r>
      <w:r w:rsidRPr="00E363D5">
        <w:rPr>
          <w:color w:val="000000"/>
          <w:spacing w:val="2"/>
        </w:rPr>
        <w:t xml:space="preserve"> lub usługi, oraz nie wcześniej niż 6 miesięcy przed dniem wszczęcia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postępowania o udzielenie zamówienia, jeżeli przedmiotem zamówienia są roboty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budowlane.</w:t>
      </w:r>
    </w:p>
    <w:p w:rsidR="001D4142" w:rsidRDefault="00075E8F" w:rsidP="00B44309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338"/>
        </w:tabs>
        <w:autoSpaceDE w:val="0"/>
        <w:autoSpaceDN w:val="0"/>
        <w:adjustRightInd w:val="0"/>
        <w:spacing w:after="120" w:line="274" w:lineRule="exact"/>
        <w:ind w:left="360" w:right="-28" w:hanging="357"/>
        <w:jc w:val="both"/>
        <w:rPr>
          <w:color w:val="000000"/>
          <w:spacing w:val="2"/>
        </w:rPr>
      </w:pPr>
      <w:r w:rsidRPr="00E363D5">
        <w:rPr>
          <w:color w:val="000000"/>
          <w:spacing w:val="-1"/>
        </w:rPr>
        <w:t xml:space="preserve">Jeżeli po ustaleniu wartości zamówienia nastąpiła zmiana okoliczności mających wpływ </w:t>
      </w:r>
      <w:r w:rsidRPr="00E363D5">
        <w:rPr>
          <w:color w:val="000000"/>
          <w:spacing w:val="4"/>
        </w:rPr>
        <w:t>na dokonane ustalenie, zamawiający przed wszczęciem postępowania dokonuje zmiany</w:t>
      </w:r>
      <w:r w:rsidR="00C00F42">
        <w:rPr>
          <w:color w:val="000000"/>
          <w:spacing w:val="4"/>
        </w:rPr>
        <w:t xml:space="preserve"> </w:t>
      </w:r>
      <w:r w:rsidRPr="00E363D5">
        <w:rPr>
          <w:color w:val="000000"/>
          <w:spacing w:val="-1"/>
        </w:rPr>
        <w:t>wartości zamówienia.</w:t>
      </w:r>
    </w:p>
    <w:p w:rsidR="004E447A" w:rsidRPr="004E447A" w:rsidRDefault="004E447A" w:rsidP="004E447A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274" w:lineRule="exact"/>
        <w:ind w:right="-29"/>
        <w:jc w:val="both"/>
        <w:rPr>
          <w:color w:val="000000"/>
          <w:spacing w:val="2"/>
        </w:rPr>
      </w:pPr>
    </w:p>
    <w:p w:rsidR="000B7E59" w:rsidRPr="00E363D5" w:rsidRDefault="00AA3555" w:rsidP="00AA3555">
      <w:pPr>
        <w:shd w:val="clear" w:color="auto" w:fill="FFFFFF"/>
        <w:spacing w:before="7" w:line="360" w:lineRule="auto"/>
        <w:jc w:val="center"/>
        <w:rPr>
          <w:b/>
          <w:color w:val="000000"/>
          <w:spacing w:val="10"/>
        </w:rPr>
      </w:pPr>
      <w:r w:rsidRPr="00CF0137">
        <w:rPr>
          <w:b/>
          <w:color w:val="000000"/>
          <w:spacing w:val="10"/>
        </w:rPr>
        <w:t>§</w:t>
      </w:r>
      <w:r w:rsidR="00D31224" w:rsidRPr="00CF0137">
        <w:rPr>
          <w:b/>
          <w:color w:val="000000"/>
          <w:spacing w:val="10"/>
        </w:rPr>
        <w:t xml:space="preserve"> 1</w:t>
      </w:r>
      <w:r w:rsidR="001D4142" w:rsidRPr="00CF0137">
        <w:rPr>
          <w:b/>
          <w:color w:val="000000"/>
          <w:spacing w:val="10"/>
        </w:rPr>
        <w:t>1</w:t>
      </w:r>
    </w:p>
    <w:p w:rsidR="00075E8F" w:rsidRPr="00B226BF" w:rsidRDefault="00075E8F" w:rsidP="00B44309">
      <w:pPr>
        <w:pStyle w:val="Akapitzlist"/>
        <w:numPr>
          <w:ilvl w:val="0"/>
          <w:numId w:val="48"/>
        </w:numPr>
        <w:shd w:val="clear" w:color="auto" w:fill="FFFFFF"/>
        <w:spacing w:before="7" w:after="60"/>
        <w:ind w:left="426" w:hanging="284"/>
        <w:rPr>
          <w:color w:val="000000"/>
        </w:rPr>
      </w:pPr>
      <w:r w:rsidRPr="00B226BF">
        <w:rPr>
          <w:color w:val="000000"/>
          <w:spacing w:val="-1"/>
        </w:rPr>
        <w:t>Specyfikacja istotnych warunków zamówienia</w:t>
      </w:r>
      <w:r w:rsidR="007C0C99" w:rsidRPr="00B226BF">
        <w:rPr>
          <w:color w:val="000000"/>
          <w:spacing w:val="-1"/>
        </w:rPr>
        <w:t xml:space="preserve"> zawiera</w:t>
      </w:r>
      <w:r w:rsidR="00AA3555" w:rsidRPr="00B226BF">
        <w:rPr>
          <w:color w:val="000000"/>
          <w:spacing w:val="-1"/>
        </w:rPr>
        <w:t xml:space="preserve"> co</w:t>
      </w:r>
      <w:r w:rsidRPr="00B226BF">
        <w:rPr>
          <w:color w:val="000000"/>
          <w:spacing w:val="-1"/>
        </w:rPr>
        <w:t xml:space="preserve"> najmniej:</w:t>
      </w:r>
    </w:p>
    <w:p w:rsidR="00075E8F" w:rsidRPr="00E363D5" w:rsidRDefault="00833D20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hanging="425"/>
        <w:rPr>
          <w:color w:val="000000"/>
          <w:spacing w:val="-10"/>
        </w:rPr>
      </w:pPr>
      <w:r>
        <w:rPr>
          <w:color w:val="000000"/>
          <w:spacing w:val="2"/>
        </w:rPr>
        <w:t>n</w:t>
      </w:r>
      <w:r w:rsidR="00075E8F" w:rsidRPr="00E363D5">
        <w:rPr>
          <w:color w:val="000000"/>
          <w:spacing w:val="2"/>
        </w:rPr>
        <w:t>azwę</w:t>
      </w:r>
      <w:r w:rsidR="0021204A">
        <w:rPr>
          <w:color w:val="000000"/>
          <w:spacing w:val="2"/>
        </w:rPr>
        <w:t xml:space="preserve"> (firmę)</w:t>
      </w:r>
      <w:r w:rsidR="00075E8F" w:rsidRPr="00E363D5">
        <w:rPr>
          <w:color w:val="000000"/>
          <w:spacing w:val="2"/>
        </w:rPr>
        <w:t xml:space="preserve"> oraz adres zamawiającego;</w:t>
      </w:r>
    </w:p>
    <w:p w:rsidR="00075E8F" w:rsidRPr="00E363D5" w:rsidRDefault="00075E8F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hanging="425"/>
        <w:rPr>
          <w:color w:val="000000"/>
          <w:spacing w:val="4"/>
        </w:rPr>
      </w:pPr>
      <w:r w:rsidRPr="00E363D5">
        <w:rPr>
          <w:color w:val="000000"/>
        </w:rPr>
        <w:t>tryb udzielenia zamówienia;</w:t>
      </w:r>
    </w:p>
    <w:p w:rsidR="00075E8F" w:rsidRPr="00E363D5" w:rsidRDefault="00075E8F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hanging="425"/>
        <w:rPr>
          <w:color w:val="000000"/>
          <w:spacing w:val="-3"/>
        </w:rPr>
      </w:pPr>
      <w:r w:rsidRPr="00E363D5">
        <w:rPr>
          <w:color w:val="000000"/>
        </w:rPr>
        <w:t>opis przedmiotu zamówienia;</w:t>
      </w:r>
    </w:p>
    <w:p w:rsidR="001C05ED" w:rsidRPr="00E363D5" w:rsidRDefault="001C05ED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after="60" w:line="274" w:lineRule="exact"/>
        <w:ind w:left="851" w:hanging="425"/>
        <w:rPr>
          <w:color w:val="000000"/>
          <w:spacing w:val="1"/>
        </w:rPr>
      </w:pPr>
      <w:r w:rsidRPr="00E363D5">
        <w:rPr>
          <w:color w:val="000000"/>
          <w:spacing w:val="1"/>
        </w:rPr>
        <w:t>termin wykonania zamówienia,</w:t>
      </w:r>
    </w:p>
    <w:p w:rsidR="001C05ED" w:rsidRPr="00611E92" w:rsidRDefault="007C0C99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hanging="425"/>
        <w:jc w:val="both"/>
        <w:rPr>
          <w:color w:val="000000"/>
          <w:spacing w:val="-3"/>
        </w:rPr>
      </w:pPr>
      <w:r w:rsidRPr="00611E92">
        <w:rPr>
          <w:color w:val="000000"/>
        </w:rPr>
        <w:t>warunki</w:t>
      </w:r>
      <w:r w:rsidR="001C05ED" w:rsidRPr="00611E92">
        <w:rPr>
          <w:color w:val="000000"/>
        </w:rPr>
        <w:t xml:space="preserve"> udziału w postępowaniu oraz opis sposobu dokonywania oceny spełniania</w:t>
      </w:r>
      <w:r w:rsidR="00C00F42">
        <w:rPr>
          <w:color w:val="000000"/>
        </w:rPr>
        <w:t xml:space="preserve"> </w:t>
      </w:r>
      <w:r w:rsidR="001C05ED" w:rsidRPr="00611E92">
        <w:rPr>
          <w:color w:val="000000"/>
          <w:spacing w:val="-2"/>
        </w:rPr>
        <w:t>tych warunków;</w:t>
      </w:r>
    </w:p>
    <w:p w:rsidR="001C05ED" w:rsidRPr="00E363D5" w:rsidRDefault="001C05ED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  <w:tab w:val="left" w:pos="9151"/>
        </w:tabs>
        <w:autoSpaceDE w:val="0"/>
        <w:autoSpaceDN w:val="0"/>
        <w:adjustRightInd w:val="0"/>
        <w:spacing w:after="60" w:line="274" w:lineRule="exact"/>
        <w:ind w:left="851" w:right="-29" w:hanging="425"/>
        <w:jc w:val="both"/>
        <w:rPr>
          <w:color w:val="000000"/>
          <w:spacing w:val="1"/>
        </w:rPr>
      </w:pPr>
      <w:r w:rsidRPr="00E363D5">
        <w:rPr>
          <w:color w:val="000000"/>
          <w:spacing w:val="3"/>
        </w:rPr>
        <w:t xml:space="preserve">wykaz oświadczeń i dokumentów, jakie mają dostarczyć wykonawcy w celu </w:t>
      </w:r>
      <w:r w:rsidRPr="00E363D5">
        <w:rPr>
          <w:color w:val="000000"/>
        </w:rPr>
        <w:t>potwierdzenia spełnienia warunków udziału w postępowaniu;</w:t>
      </w:r>
    </w:p>
    <w:p w:rsidR="001C05ED" w:rsidRPr="00E363D5" w:rsidRDefault="001C05ED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  <w:tab w:val="left" w:pos="9151"/>
        </w:tabs>
        <w:autoSpaceDE w:val="0"/>
        <w:autoSpaceDN w:val="0"/>
        <w:adjustRightInd w:val="0"/>
        <w:spacing w:after="60" w:line="274" w:lineRule="exact"/>
        <w:ind w:left="851" w:right="-29" w:hanging="425"/>
        <w:jc w:val="both"/>
        <w:rPr>
          <w:color w:val="000000"/>
          <w:spacing w:val="-1"/>
        </w:rPr>
      </w:pPr>
      <w:r w:rsidRPr="00E363D5">
        <w:rPr>
          <w:color w:val="000000"/>
          <w:spacing w:val="4"/>
        </w:rPr>
        <w:t xml:space="preserve">informację o sposobie porozumiewania się zamawiającego z wykonawcami oraz </w:t>
      </w:r>
      <w:r w:rsidRPr="00E363D5">
        <w:rPr>
          <w:color w:val="000000"/>
        </w:rPr>
        <w:t>przekazywania oświadczeń i dokumentów</w:t>
      </w:r>
      <w:r w:rsidR="00AC05A0">
        <w:rPr>
          <w:color w:val="000000"/>
        </w:rPr>
        <w:t>;</w:t>
      </w:r>
    </w:p>
    <w:p w:rsidR="001C05ED" w:rsidRPr="00CF0137" w:rsidRDefault="001C05ED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hanging="425"/>
        <w:rPr>
          <w:color w:val="000000"/>
          <w:spacing w:val="-8"/>
        </w:rPr>
      </w:pPr>
      <w:r w:rsidRPr="00CF0137">
        <w:rPr>
          <w:color w:val="000000"/>
        </w:rPr>
        <w:t>wymagania dotyczące wadium;</w:t>
      </w:r>
    </w:p>
    <w:p w:rsidR="001C05ED" w:rsidRPr="00E363D5" w:rsidRDefault="001C05ED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hanging="425"/>
        <w:jc w:val="both"/>
        <w:rPr>
          <w:color w:val="000000"/>
          <w:spacing w:val="-13"/>
        </w:rPr>
      </w:pPr>
      <w:r w:rsidRPr="00E363D5">
        <w:rPr>
          <w:color w:val="000000"/>
          <w:spacing w:val="-1"/>
        </w:rPr>
        <w:t>termin związania ofertą;</w:t>
      </w:r>
    </w:p>
    <w:p w:rsidR="001C05ED" w:rsidRPr="00E363D5" w:rsidRDefault="001C05ED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hanging="425"/>
        <w:jc w:val="both"/>
        <w:rPr>
          <w:color w:val="000000"/>
          <w:spacing w:val="-11"/>
        </w:rPr>
      </w:pPr>
      <w:r w:rsidRPr="00E363D5">
        <w:rPr>
          <w:color w:val="000000"/>
          <w:spacing w:val="-1"/>
        </w:rPr>
        <w:t>opis sposobu przygotowywania ofert;</w:t>
      </w:r>
    </w:p>
    <w:p w:rsidR="001C05ED" w:rsidRPr="00BA058B" w:rsidRDefault="001C05ED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hanging="425"/>
        <w:jc w:val="both"/>
        <w:rPr>
          <w:color w:val="000000"/>
          <w:spacing w:val="-13"/>
        </w:rPr>
      </w:pPr>
      <w:r w:rsidRPr="00E363D5">
        <w:rPr>
          <w:color w:val="000000"/>
        </w:rPr>
        <w:t>miejsce oraz termin składania i otwarcia ofert;</w:t>
      </w:r>
    </w:p>
    <w:p w:rsidR="001C05ED" w:rsidRPr="00E363D5" w:rsidRDefault="00BA058B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hanging="425"/>
        <w:jc w:val="both"/>
        <w:rPr>
          <w:color w:val="000000"/>
          <w:spacing w:val="-13"/>
        </w:rPr>
      </w:pPr>
      <w:r>
        <w:t xml:space="preserve">informację o dofinansowaniu projektu </w:t>
      </w:r>
      <w:r w:rsidR="005A1817">
        <w:t xml:space="preserve">ze środków  </w:t>
      </w:r>
      <w:r>
        <w:t>UE</w:t>
      </w:r>
      <w:r w:rsidR="005A1817">
        <w:t xml:space="preserve"> </w:t>
      </w:r>
      <w:r w:rsidR="001C05ED" w:rsidRPr="00E363D5">
        <w:rPr>
          <w:color w:val="000000"/>
        </w:rPr>
        <w:t>opis sposobu obliczenia ceny;</w:t>
      </w:r>
    </w:p>
    <w:p w:rsidR="001C05ED" w:rsidRPr="00E363D5" w:rsidRDefault="001C05ED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right="-29" w:hanging="425"/>
        <w:jc w:val="both"/>
        <w:rPr>
          <w:color w:val="000000"/>
          <w:spacing w:val="-11"/>
        </w:rPr>
      </w:pPr>
      <w:r w:rsidRPr="00E363D5">
        <w:rPr>
          <w:color w:val="000000"/>
          <w:spacing w:val="5"/>
        </w:rPr>
        <w:t>opis kryteriów, którymi zamaw</w:t>
      </w:r>
      <w:r w:rsidRPr="005A1817">
        <w:rPr>
          <w:color w:val="000000"/>
          <w:spacing w:val="5"/>
        </w:rPr>
        <w:t>iający będzie się kierował pr</w:t>
      </w:r>
      <w:r w:rsidRPr="005A1817">
        <w:rPr>
          <w:color w:val="000000"/>
          <w:spacing w:val="-13"/>
        </w:rPr>
        <w:t>z</w:t>
      </w:r>
      <w:r w:rsidRPr="00E363D5">
        <w:rPr>
          <w:color w:val="000000"/>
          <w:spacing w:val="5"/>
        </w:rPr>
        <w:t xml:space="preserve">y wyborze oferty, </w:t>
      </w:r>
      <w:r w:rsidRPr="00E363D5">
        <w:rPr>
          <w:color w:val="000000"/>
          <w:spacing w:val="5"/>
        </w:rPr>
        <w:lastRenderedPageBreak/>
        <w:t xml:space="preserve">wraz z </w:t>
      </w:r>
      <w:r w:rsidRPr="00E363D5">
        <w:rPr>
          <w:color w:val="000000"/>
        </w:rPr>
        <w:t>podaniem znaczenia tych kryteriów oraz sposobu oceny ofert;</w:t>
      </w:r>
    </w:p>
    <w:p w:rsidR="001C05ED" w:rsidRPr="00E363D5" w:rsidRDefault="001C05ED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right="-29" w:hanging="425"/>
        <w:jc w:val="both"/>
        <w:rPr>
          <w:color w:val="000000"/>
        </w:rPr>
      </w:pPr>
      <w:r w:rsidRPr="00E363D5">
        <w:rPr>
          <w:bCs/>
          <w:color w:val="000000"/>
        </w:rPr>
        <w:t>informacje o formalnościach, jakie powinny zostać dopełnione po wyborze oferty w celu zawarcia umowy w sprawie zamówienia publicznego</w:t>
      </w:r>
      <w:r w:rsidRPr="00E363D5">
        <w:rPr>
          <w:b/>
          <w:bCs/>
          <w:color w:val="000000"/>
        </w:rPr>
        <w:t>;</w:t>
      </w:r>
    </w:p>
    <w:p w:rsidR="001C05ED" w:rsidRPr="00CF0137" w:rsidRDefault="001C05ED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  <w:rPr>
          <w:color w:val="000000"/>
          <w:spacing w:val="-13"/>
        </w:rPr>
      </w:pPr>
      <w:r w:rsidRPr="00CF0137">
        <w:rPr>
          <w:color w:val="000000"/>
        </w:rPr>
        <w:t>wymagania dotyczące zabezpieczenia należytego wykonania umowy;</w:t>
      </w:r>
    </w:p>
    <w:p w:rsidR="001C05ED" w:rsidRPr="00E363D5" w:rsidRDefault="001C05ED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right="-29" w:hanging="425"/>
        <w:jc w:val="both"/>
        <w:rPr>
          <w:color w:val="000000"/>
          <w:spacing w:val="2"/>
        </w:rPr>
      </w:pPr>
      <w:r w:rsidRPr="00E363D5">
        <w:rPr>
          <w:color w:val="000000"/>
          <w:spacing w:val="1"/>
        </w:rPr>
        <w:t xml:space="preserve">istotne dla stron postanowienia, które zostaną wprowadzone do treści zawieranej umowy </w:t>
      </w:r>
      <w:r w:rsidRPr="00E363D5">
        <w:rPr>
          <w:color w:val="000000"/>
          <w:spacing w:val="5"/>
        </w:rPr>
        <w:t xml:space="preserve">w sprawie zamówienia publicznego, ogólne warunki umowy albo wzór umowy, jeżeli </w:t>
      </w:r>
      <w:r w:rsidRPr="00E363D5">
        <w:rPr>
          <w:color w:val="000000"/>
          <w:spacing w:val="2"/>
        </w:rPr>
        <w:t>zamawiający wymaga od wykonawcy, aby zawarł z nim umowę w sprawie zamówienia na takich warunkach;</w:t>
      </w:r>
    </w:p>
    <w:p w:rsidR="001C05ED" w:rsidRPr="00E363D5" w:rsidRDefault="001C05ED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right="-29" w:hanging="425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pouczenie o środkach</w:t>
      </w:r>
      <w:r>
        <w:rPr>
          <w:color w:val="000000"/>
          <w:spacing w:val="2"/>
        </w:rPr>
        <w:t xml:space="preserve"> ochrony prawnej</w:t>
      </w:r>
      <w:r w:rsidRPr="00E363D5">
        <w:rPr>
          <w:color w:val="000000"/>
          <w:spacing w:val="2"/>
        </w:rPr>
        <w:t xml:space="preserve"> przy</w:t>
      </w:r>
      <w:r>
        <w:rPr>
          <w:color w:val="000000"/>
          <w:spacing w:val="2"/>
        </w:rPr>
        <w:t xml:space="preserve">sługujących wykonawcy w toku </w:t>
      </w:r>
      <w:r w:rsidRPr="00E363D5">
        <w:rPr>
          <w:color w:val="000000"/>
          <w:spacing w:val="2"/>
        </w:rPr>
        <w:t>postępowania o udzielenie zamówienia.</w:t>
      </w:r>
    </w:p>
    <w:p w:rsidR="00075E8F" w:rsidRPr="00E363D5" w:rsidRDefault="001C05ED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hanging="425"/>
        <w:jc w:val="both"/>
        <w:rPr>
          <w:color w:val="000000"/>
          <w:spacing w:val="4"/>
        </w:rPr>
      </w:pPr>
      <w:r>
        <w:rPr>
          <w:color w:val="000000"/>
        </w:rPr>
        <w:t>o</w:t>
      </w:r>
      <w:r w:rsidR="00075E8F" w:rsidRPr="00E363D5">
        <w:rPr>
          <w:color w:val="000000"/>
        </w:rPr>
        <w:t>pis części zamówienia, jeżeli zamawiający dopuszcza składanie ofert częściowych;</w:t>
      </w:r>
    </w:p>
    <w:p w:rsidR="00DE4BFA" w:rsidRPr="00DE4BFA" w:rsidRDefault="00DE4BFA" w:rsidP="00B44309">
      <w:pPr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 w:line="274" w:lineRule="exact"/>
        <w:ind w:left="851" w:right="-29" w:hanging="425"/>
        <w:jc w:val="both"/>
        <w:rPr>
          <w:color w:val="000000"/>
          <w:spacing w:val="-3"/>
        </w:rPr>
      </w:pPr>
      <w:r>
        <w:rPr>
          <w:color w:val="000000"/>
          <w:spacing w:val="3"/>
        </w:rPr>
        <w:t>maksymalną liczbę wykonawców, z którymi zamawiający zawrze umowę ramową, jeżeli zamawiający przewiduje zawarcie umowy ramowej;</w:t>
      </w:r>
    </w:p>
    <w:p w:rsidR="00AE2F3C" w:rsidRPr="00D8793E" w:rsidRDefault="00AE2F3C" w:rsidP="00B44309">
      <w:pPr>
        <w:numPr>
          <w:ilvl w:val="0"/>
          <w:numId w:val="49"/>
        </w:numPr>
        <w:shd w:val="clear" w:color="auto" w:fill="FFFFFF"/>
        <w:tabs>
          <w:tab w:val="left" w:pos="851"/>
        </w:tabs>
        <w:spacing w:before="7" w:after="60"/>
        <w:ind w:left="851" w:hanging="425"/>
        <w:jc w:val="both"/>
        <w:rPr>
          <w:color w:val="000000"/>
        </w:rPr>
      </w:pPr>
      <w:r w:rsidRPr="00E363D5">
        <w:rPr>
          <w:color w:val="000000"/>
        </w:rPr>
        <w:t xml:space="preserve">informację o przewidywanych zamówieniach uzupełniających, o których mowa </w:t>
      </w:r>
      <w:r w:rsidR="00AB1FF5">
        <w:rPr>
          <w:color w:val="000000"/>
        </w:rPr>
        <w:t xml:space="preserve">w </w:t>
      </w:r>
      <w:r w:rsidRPr="00D8793E">
        <w:rPr>
          <w:color w:val="000000"/>
        </w:rPr>
        <w:t>§17</w:t>
      </w:r>
      <w:r w:rsidR="00AB1FF5" w:rsidRPr="00D8793E">
        <w:rPr>
          <w:color w:val="000000"/>
        </w:rPr>
        <w:t>ust.2 pkt</w:t>
      </w:r>
      <w:r w:rsidR="00CF1509" w:rsidRPr="00D8793E">
        <w:rPr>
          <w:color w:val="000000"/>
        </w:rPr>
        <w:t>.</w:t>
      </w:r>
      <w:r w:rsidR="00AB1FF5" w:rsidRPr="00D8793E">
        <w:rPr>
          <w:color w:val="000000"/>
        </w:rPr>
        <w:t xml:space="preserve"> 5) i 6), jeżeli zamawiający przewiduje udzielenie takich zamówień.</w:t>
      </w:r>
    </w:p>
    <w:p w:rsidR="00075E8F" w:rsidRPr="0063065C" w:rsidRDefault="00075E8F" w:rsidP="00B44309">
      <w:pPr>
        <w:numPr>
          <w:ilvl w:val="0"/>
          <w:numId w:val="49"/>
        </w:numPr>
        <w:shd w:val="clear" w:color="auto" w:fill="FFFFFF"/>
        <w:tabs>
          <w:tab w:val="left" w:pos="851"/>
        </w:tabs>
        <w:spacing w:before="7" w:after="60"/>
        <w:ind w:left="851" w:hanging="425"/>
        <w:jc w:val="both"/>
        <w:rPr>
          <w:color w:val="000000"/>
          <w:spacing w:val="-3"/>
        </w:rPr>
      </w:pPr>
      <w:r w:rsidRPr="00B226BF">
        <w:rPr>
          <w:color w:val="000000"/>
        </w:rPr>
        <w:t>opis sposobu przedstawiania ofert wariantowych oraz minimalne warunki, jakim muszą</w:t>
      </w:r>
      <w:r w:rsidR="00C00F42">
        <w:rPr>
          <w:color w:val="000000"/>
        </w:rPr>
        <w:t xml:space="preserve"> </w:t>
      </w:r>
      <w:r w:rsidRPr="00E363D5">
        <w:rPr>
          <w:color w:val="000000"/>
        </w:rPr>
        <w:t>odpowiadać oferty wariantowe, jeżeli zamawiający dopuszcza ich składanie;</w:t>
      </w:r>
    </w:p>
    <w:p w:rsidR="0063065C" w:rsidRPr="00B226BF" w:rsidRDefault="0063065C" w:rsidP="00B44309">
      <w:pPr>
        <w:numPr>
          <w:ilvl w:val="0"/>
          <w:numId w:val="49"/>
        </w:numPr>
        <w:shd w:val="clear" w:color="auto" w:fill="FFFFFF"/>
        <w:tabs>
          <w:tab w:val="left" w:pos="851"/>
        </w:tabs>
        <w:spacing w:before="7" w:after="60"/>
        <w:ind w:left="851" w:hanging="425"/>
        <w:jc w:val="both"/>
        <w:rPr>
          <w:color w:val="000000"/>
        </w:rPr>
      </w:pPr>
      <w:r w:rsidRPr="00B226BF">
        <w:rPr>
          <w:color w:val="000000"/>
        </w:rPr>
        <w:t>adres poczty elektronicznej lub strony internetowej zamawiającego, jeżeli zamawiający dopuszcza porozumiewanie się drogą elektroniczną.</w:t>
      </w:r>
    </w:p>
    <w:p w:rsidR="008A7AFA" w:rsidRPr="00B226BF" w:rsidRDefault="008A7AFA" w:rsidP="00B44309">
      <w:pPr>
        <w:pStyle w:val="Akapitzlist"/>
        <w:numPr>
          <w:ilvl w:val="0"/>
          <w:numId w:val="48"/>
        </w:numPr>
        <w:shd w:val="clear" w:color="auto" w:fill="FFFFFF"/>
        <w:spacing w:before="7" w:after="60"/>
        <w:ind w:left="426" w:hanging="284"/>
        <w:jc w:val="both"/>
        <w:rPr>
          <w:color w:val="000000"/>
          <w:spacing w:val="-1"/>
        </w:rPr>
      </w:pPr>
      <w:r w:rsidRPr="00B226BF">
        <w:rPr>
          <w:color w:val="000000"/>
          <w:spacing w:val="-1"/>
        </w:rPr>
        <w:t>Specyfikacja istotnych warunków zamówienia może nie zawierać informacji, o których</w:t>
      </w:r>
      <w:r w:rsidR="00C00F42">
        <w:rPr>
          <w:color w:val="000000"/>
          <w:spacing w:val="-1"/>
        </w:rPr>
        <w:t xml:space="preserve"> </w:t>
      </w:r>
      <w:r w:rsidRPr="00B226BF">
        <w:rPr>
          <w:color w:val="000000"/>
          <w:spacing w:val="-1"/>
        </w:rPr>
        <w:t xml:space="preserve">mowa w ust. 1 pkt. 6, 8 i 16. </w:t>
      </w:r>
    </w:p>
    <w:p w:rsidR="00AB1FF5" w:rsidRPr="00B226BF" w:rsidRDefault="00AB1FF5" w:rsidP="00B44309">
      <w:pPr>
        <w:pStyle w:val="Akapitzlist"/>
        <w:numPr>
          <w:ilvl w:val="0"/>
          <w:numId w:val="48"/>
        </w:numPr>
        <w:shd w:val="clear" w:color="auto" w:fill="FFFFFF"/>
        <w:spacing w:after="120"/>
        <w:ind w:left="426" w:hanging="284"/>
        <w:jc w:val="both"/>
        <w:rPr>
          <w:color w:val="000000"/>
          <w:spacing w:val="-1"/>
        </w:rPr>
      </w:pPr>
      <w:r w:rsidRPr="00B226BF">
        <w:rPr>
          <w:color w:val="000000"/>
          <w:spacing w:val="-1"/>
        </w:rPr>
        <w:t>Zamawiający żąda wskazania przez wykonawcę w ofercie części zamówienia, której</w:t>
      </w:r>
      <w:r w:rsidR="00C00F42">
        <w:rPr>
          <w:color w:val="000000"/>
          <w:spacing w:val="-1"/>
        </w:rPr>
        <w:t xml:space="preserve"> </w:t>
      </w:r>
      <w:r w:rsidRPr="00B226BF">
        <w:rPr>
          <w:color w:val="000000"/>
          <w:spacing w:val="-1"/>
        </w:rPr>
        <w:t>wykonanie powierzy podwykonawcom.</w:t>
      </w:r>
    </w:p>
    <w:p w:rsidR="00AB1FF5" w:rsidRPr="00B226BF" w:rsidRDefault="00AB1FF5" w:rsidP="00B44309">
      <w:pPr>
        <w:pStyle w:val="Akapitzlist"/>
        <w:numPr>
          <w:ilvl w:val="0"/>
          <w:numId w:val="48"/>
        </w:numPr>
        <w:shd w:val="clear" w:color="auto" w:fill="FFFFFF"/>
        <w:spacing w:before="7" w:after="60"/>
        <w:ind w:left="426" w:hanging="284"/>
        <w:jc w:val="both"/>
        <w:rPr>
          <w:color w:val="000000"/>
          <w:spacing w:val="-1"/>
        </w:rPr>
      </w:pPr>
      <w:r w:rsidRPr="00B226BF">
        <w:rPr>
          <w:color w:val="000000"/>
          <w:spacing w:val="-1"/>
        </w:rPr>
        <w:t>Wykonawca może powierzyć wykonanie zamówienia podwykonawcom z wyjątkiem</w:t>
      </w:r>
      <w:r w:rsidR="005A1817">
        <w:rPr>
          <w:color w:val="000000"/>
          <w:spacing w:val="-1"/>
        </w:rPr>
        <w:t xml:space="preserve"> </w:t>
      </w:r>
      <w:r w:rsidRPr="00B226BF">
        <w:rPr>
          <w:color w:val="000000"/>
          <w:spacing w:val="-1"/>
        </w:rPr>
        <w:t>przypadku gdy ze względu na specyfikę przedmiotu zamówienia, zamawiający zastrzeże</w:t>
      </w:r>
      <w:r w:rsidR="000F1724">
        <w:rPr>
          <w:color w:val="000000"/>
          <w:spacing w:val="-1"/>
        </w:rPr>
        <w:t xml:space="preserve"> </w:t>
      </w:r>
      <w:r w:rsidRPr="00B226BF">
        <w:rPr>
          <w:color w:val="000000"/>
          <w:spacing w:val="-1"/>
        </w:rPr>
        <w:t>w specyfikacji istotnych warunków zamówienia, że część lub całość zamówienia nie</w:t>
      </w:r>
      <w:r w:rsidR="000F1724">
        <w:rPr>
          <w:color w:val="000000"/>
          <w:spacing w:val="-1"/>
        </w:rPr>
        <w:t xml:space="preserve"> </w:t>
      </w:r>
      <w:r w:rsidRPr="00B226BF">
        <w:rPr>
          <w:color w:val="000000"/>
          <w:spacing w:val="-1"/>
        </w:rPr>
        <w:t xml:space="preserve">może być powierzona podwykonawcom. </w:t>
      </w:r>
    </w:p>
    <w:p w:rsidR="00AB1FF5" w:rsidRPr="00B226BF" w:rsidRDefault="00AB1FF5" w:rsidP="00B44309">
      <w:pPr>
        <w:pStyle w:val="Akapitzlist"/>
        <w:numPr>
          <w:ilvl w:val="0"/>
          <w:numId w:val="48"/>
        </w:numPr>
        <w:shd w:val="clear" w:color="auto" w:fill="FFFFFF"/>
        <w:spacing w:before="7" w:after="60"/>
        <w:ind w:left="426" w:hanging="284"/>
        <w:jc w:val="both"/>
        <w:rPr>
          <w:color w:val="000000"/>
          <w:spacing w:val="-1"/>
        </w:rPr>
      </w:pPr>
      <w:r w:rsidRPr="00B226BF">
        <w:rPr>
          <w:color w:val="000000"/>
          <w:spacing w:val="-1"/>
        </w:rPr>
        <w:t>Specyfikację istotnych warunków zamówienia zamawiający przekazuje na wniosek wykonawcy według jego wyboru:</w:t>
      </w:r>
    </w:p>
    <w:p w:rsidR="00D476A6" w:rsidRPr="00E363D5" w:rsidRDefault="001D5BB8" w:rsidP="00D8793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4" w:lineRule="exact"/>
        <w:ind w:left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1) </w:t>
      </w:r>
      <w:r w:rsidR="00D476A6" w:rsidRPr="00E363D5">
        <w:rPr>
          <w:color w:val="000000"/>
          <w:spacing w:val="2"/>
        </w:rPr>
        <w:t xml:space="preserve">w wersji elektronicznej </w:t>
      </w:r>
      <w:r w:rsidR="005E7DCF">
        <w:rPr>
          <w:color w:val="000000"/>
          <w:spacing w:val="2"/>
        </w:rPr>
        <w:t xml:space="preserve"> -</w:t>
      </w:r>
      <w:r w:rsidR="008F492F" w:rsidRPr="00E363D5">
        <w:rPr>
          <w:color w:val="000000"/>
          <w:spacing w:val="2"/>
        </w:rPr>
        <w:t>n</w:t>
      </w:r>
      <w:r w:rsidR="00D476A6" w:rsidRPr="00E363D5">
        <w:rPr>
          <w:color w:val="000000"/>
          <w:spacing w:val="2"/>
        </w:rPr>
        <w:t>ieodpłatnie</w:t>
      </w:r>
      <w:r w:rsidR="003B49B7" w:rsidRPr="00E363D5">
        <w:rPr>
          <w:color w:val="000000"/>
          <w:spacing w:val="2"/>
        </w:rPr>
        <w:t>,</w:t>
      </w:r>
      <w:r w:rsidR="00833D20">
        <w:rPr>
          <w:color w:val="000000"/>
          <w:spacing w:val="2"/>
        </w:rPr>
        <w:t xml:space="preserve"> al</w:t>
      </w:r>
      <w:r w:rsidR="003B49B7" w:rsidRPr="00E363D5">
        <w:rPr>
          <w:color w:val="000000"/>
          <w:spacing w:val="2"/>
        </w:rPr>
        <w:t>b</w:t>
      </w:r>
      <w:r w:rsidR="00833D20">
        <w:rPr>
          <w:color w:val="000000"/>
          <w:spacing w:val="2"/>
        </w:rPr>
        <w:t>o</w:t>
      </w:r>
    </w:p>
    <w:p w:rsidR="001D5BB8" w:rsidRDefault="00D476A6" w:rsidP="00D8793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4" w:lineRule="exact"/>
        <w:ind w:left="42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2) w wersji papierowej –</w:t>
      </w:r>
      <w:r w:rsidR="00833D20">
        <w:rPr>
          <w:color w:val="000000"/>
          <w:spacing w:val="2"/>
        </w:rPr>
        <w:t xml:space="preserve"> można żądać opłaty</w:t>
      </w:r>
      <w:r w:rsidRPr="00E363D5">
        <w:rPr>
          <w:color w:val="000000"/>
          <w:spacing w:val="2"/>
        </w:rPr>
        <w:t>, która</w:t>
      </w:r>
      <w:r w:rsidR="00AE2F3C">
        <w:rPr>
          <w:color w:val="000000"/>
          <w:spacing w:val="2"/>
        </w:rPr>
        <w:t xml:space="preserve"> jedynie pokryje koszty </w:t>
      </w:r>
      <w:r w:rsidRPr="00E363D5">
        <w:rPr>
          <w:color w:val="000000"/>
          <w:spacing w:val="2"/>
        </w:rPr>
        <w:t xml:space="preserve">wydruku i </w:t>
      </w:r>
    </w:p>
    <w:p w:rsidR="00AB1FF5" w:rsidRDefault="00D476A6" w:rsidP="00D8793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4" w:lineRule="exact"/>
        <w:ind w:left="42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 xml:space="preserve"> przekazania.</w:t>
      </w:r>
    </w:p>
    <w:p w:rsidR="00B226BF" w:rsidRPr="00B226BF" w:rsidRDefault="00AB1FF5" w:rsidP="00B44309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before="7" w:after="60"/>
        <w:ind w:left="426" w:hanging="284"/>
        <w:jc w:val="both"/>
        <w:rPr>
          <w:color w:val="000000"/>
        </w:rPr>
      </w:pPr>
      <w:r w:rsidRPr="00B226BF">
        <w:rPr>
          <w:color w:val="000000"/>
          <w:spacing w:val="-1"/>
        </w:rPr>
        <w:t>Zamawiający może udostępnić specyfikację istotnych warunków zamówienia na stronie internetowej od dnia zamieszczenia ogłoszenia na stronie internetowej.</w:t>
      </w:r>
    </w:p>
    <w:p w:rsidR="00075E8F" w:rsidRPr="00B226BF" w:rsidRDefault="00075E8F" w:rsidP="00B44309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before="7" w:after="60"/>
        <w:ind w:left="426" w:hanging="284"/>
        <w:jc w:val="both"/>
        <w:rPr>
          <w:color w:val="000000"/>
        </w:rPr>
      </w:pPr>
      <w:r w:rsidRPr="00B226BF">
        <w:rPr>
          <w:color w:val="000000"/>
          <w:spacing w:val="-1"/>
        </w:rPr>
        <w:t>Wykonawca może zwrócić się do zamawiającego o wyjaśnienie treści specyfikacji</w:t>
      </w:r>
      <w:r w:rsidR="00C00F42">
        <w:rPr>
          <w:color w:val="000000"/>
          <w:spacing w:val="-1"/>
        </w:rPr>
        <w:t xml:space="preserve"> </w:t>
      </w:r>
      <w:r w:rsidRPr="00B226BF">
        <w:rPr>
          <w:color w:val="000000"/>
          <w:spacing w:val="-1"/>
        </w:rPr>
        <w:t>istotnych warunków zamówienia. Zamawiający jest obowiązany udzielić wyjaśnień</w:t>
      </w:r>
      <w:r w:rsidR="0029530A" w:rsidRPr="00B226BF">
        <w:rPr>
          <w:color w:val="000000"/>
          <w:spacing w:val="2"/>
        </w:rPr>
        <w:t xml:space="preserve"> niezw</w:t>
      </w:r>
      <w:r w:rsidR="00466FF9" w:rsidRPr="00B226BF">
        <w:rPr>
          <w:color w:val="000000"/>
          <w:spacing w:val="2"/>
        </w:rPr>
        <w:t xml:space="preserve">łocznie, jednak nie później niż na 2 dni przed upływem terminu składania ofert – pod warunkiem, że wniosek o </w:t>
      </w:r>
      <w:r w:rsidR="006E4AAF" w:rsidRPr="00B226BF">
        <w:rPr>
          <w:color w:val="000000"/>
          <w:spacing w:val="2"/>
        </w:rPr>
        <w:t>wyjaśnienie treści specyfikacji istotnych warunków zamówienia wpłynął do zamawiającego nie później niż do końca dnia, w którym upływa połowa wyznaczonego terminu składania ofert.</w:t>
      </w:r>
    </w:p>
    <w:p w:rsidR="00075E8F" w:rsidRPr="00B226BF" w:rsidRDefault="00075E8F" w:rsidP="00B44309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before="7" w:after="60"/>
        <w:ind w:left="426" w:hanging="426"/>
        <w:jc w:val="both"/>
        <w:rPr>
          <w:color w:val="000000"/>
          <w:spacing w:val="-1"/>
        </w:rPr>
      </w:pPr>
      <w:r w:rsidRPr="00B226BF">
        <w:rPr>
          <w:color w:val="000000"/>
          <w:spacing w:val="-1"/>
        </w:rPr>
        <w:t>Zamawiający jednocześnie przekazuje treść wyjaśnienia wszystkim wykonawcom,</w:t>
      </w:r>
      <w:r w:rsidR="00C00F42">
        <w:rPr>
          <w:color w:val="000000"/>
          <w:spacing w:val="-1"/>
        </w:rPr>
        <w:t xml:space="preserve"> </w:t>
      </w:r>
      <w:r w:rsidRPr="00B226BF">
        <w:rPr>
          <w:color w:val="000000"/>
          <w:spacing w:val="-1"/>
        </w:rPr>
        <w:t>którym doręczono specyfikację istotnych warunków zamówienia, bez ujawniania źródła</w:t>
      </w:r>
      <w:r w:rsidR="003D393D" w:rsidRPr="00B226BF">
        <w:rPr>
          <w:color w:val="000000"/>
          <w:spacing w:val="-1"/>
        </w:rPr>
        <w:t xml:space="preserve"> z</w:t>
      </w:r>
      <w:r w:rsidRPr="00B226BF">
        <w:rPr>
          <w:color w:val="000000"/>
          <w:spacing w:val="-1"/>
        </w:rPr>
        <w:t>apytania.</w:t>
      </w:r>
    </w:p>
    <w:p w:rsidR="003B7568" w:rsidRPr="00B226BF" w:rsidRDefault="003B7568" w:rsidP="00B44309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before="7" w:after="60"/>
        <w:ind w:left="426" w:hanging="426"/>
        <w:jc w:val="both"/>
        <w:rPr>
          <w:color w:val="000000"/>
          <w:spacing w:val="-1"/>
        </w:rPr>
      </w:pPr>
      <w:r w:rsidRPr="00B226BF">
        <w:rPr>
          <w:color w:val="000000"/>
          <w:spacing w:val="-1"/>
        </w:rPr>
        <w:t>W uzasadnionych przypadkach zamawiający może przed upływem termi</w:t>
      </w:r>
      <w:r w:rsidR="00530A02" w:rsidRPr="00B226BF">
        <w:rPr>
          <w:color w:val="000000"/>
          <w:spacing w:val="-1"/>
        </w:rPr>
        <w:t>nu składania ofert zmienić treść</w:t>
      </w:r>
      <w:r w:rsidRPr="00B226BF">
        <w:rPr>
          <w:color w:val="000000"/>
          <w:spacing w:val="-1"/>
        </w:rPr>
        <w:t xml:space="preserve"> specyfikacji </w:t>
      </w:r>
      <w:r w:rsidR="00530A02" w:rsidRPr="00B226BF">
        <w:rPr>
          <w:color w:val="000000"/>
          <w:spacing w:val="-1"/>
        </w:rPr>
        <w:t xml:space="preserve">istotnych warunków zamówienia. Dokonaną zmianę </w:t>
      </w:r>
      <w:r w:rsidR="00530A02" w:rsidRPr="00B226BF">
        <w:rPr>
          <w:color w:val="000000"/>
          <w:spacing w:val="-1"/>
        </w:rPr>
        <w:lastRenderedPageBreak/>
        <w:t>specyfikacji zamawiający przekazuje niezwłocznie wszystkim wykonawcom, którym przekazano specyfikację</w:t>
      </w:r>
      <w:r w:rsidR="003E5255" w:rsidRPr="00B226BF">
        <w:rPr>
          <w:color w:val="000000"/>
          <w:spacing w:val="-1"/>
        </w:rPr>
        <w:t xml:space="preserve"> istotnych warunków zamówienia.</w:t>
      </w:r>
    </w:p>
    <w:p w:rsidR="00530A02" w:rsidRPr="00B226BF" w:rsidRDefault="00530A02" w:rsidP="00B44309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before="7" w:after="60"/>
        <w:ind w:left="426" w:hanging="426"/>
        <w:jc w:val="both"/>
        <w:rPr>
          <w:color w:val="000000"/>
          <w:spacing w:val="-1"/>
        </w:rPr>
      </w:pPr>
      <w:r w:rsidRPr="00B226BF">
        <w:rPr>
          <w:color w:val="000000"/>
          <w:spacing w:val="-1"/>
        </w:rPr>
        <w:t>Jeżeli w postępowaniu prowadzonym w trybie przetargu nieograniczonego zmiana treści specyfikacji istotnych warunków zamówienia prowadzi do zmiany treści ogłoszenia o zamówieniu, zamawiający zamieszcza ogłoszenie o zmianie ogłoszenia.</w:t>
      </w:r>
    </w:p>
    <w:p w:rsidR="007A7F26" w:rsidRPr="00B226BF" w:rsidRDefault="00530A02" w:rsidP="00B44309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before="7" w:after="60"/>
        <w:ind w:left="426" w:hanging="426"/>
        <w:jc w:val="both"/>
        <w:rPr>
          <w:color w:val="000000"/>
          <w:spacing w:val="-1"/>
        </w:rPr>
      </w:pPr>
      <w:r w:rsidRPr="00B226BF">
        <w:rPr>
          <w:color w:val="000000"/>
          <w:spacing w:val="-1"/>
        </w:rPr>
        <w:t xml:space="preserve">Niedopuszczalne jest dokonywanie zmian w treści specyfikacji istotnych warunków zamówienia po upływie terminu składania </w:t>
      </w:r>
      <w:r w:rsidR="009174CA" w:rsidRPr="00B226BF">
        <w:rPr>
          <w:color w:val="000000"/>
          <w:spacing w:val="-1"/>
        </w:rPr>
        <w:t>wniosków o dopuszczenie do udział</w:t>
      </w:r>
      <w:r w:rsidRPr="00B226BF">
        <w:rPr>
          <w:color w:val="000000"/>
          <w:spacing w:val="-1"/>
        </w:rPr>
        <w:t>u w przetargu ograniczonym i negocjacjach z ogłoszeniem</w:t>
      </w:r>
      <w:r w:rsidR="007A7F26" w:rsidRPr="00B226BF">
        <w:rPr>
          <w:color w:val="000000"/>
          <w:spacing w:val="-1"/>
        </w:rPr>
        <w:t>, które prowadzą do zmiany treści ogłoszenia o zamówieniu.</w:t>
      </w:r>
    </w:p>
    <w:p w:rsidR="00AC05A0" w:rsidRDefault="007A7F26" w:rsidP="00B44309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before="7" w:after="60"/>
        <w:ind w:left="426" w:hanging="426"/>
        <w:jc w:val="both"/>
        <w:rPr>
          <w:color w:val="000000"/>
          <w:spacing w:val="-1"/>
        </w:rPr>
      </w:pPr>
      <w:r w:rsidRPr="00B226BF">
        <w:rPr>
          <w:color w:val="000000"/>
          <w:spacing w:val="-1"/>
        </w:rPr>
        <w:t>Jeżeli w wyniku zmiany treści specyfikacji istotnych warunków zamówienia nieprowadzącej do zmiany treści ogłoszenia o zamówieniu jest niezbędny dodatkowy czas na wprowadzenie zmian w ofertach, zamawiający przedłuża termin składania ofert i informuje o tym wykonawców którym przekazano specyfikację istotnych warunków zamówienia.</w:t>
      </w:r>
      <w:bookmarkStart w:id="11" w:name="_Toc219614939"/>
    </w:p>
    <w:p w:rsidR="00B226BF" w:rsidRPr="00B226BF" w:rsidRDefault="00B226BF" w:rsidP="00B226BF">
      <w:pPr>
        <w:pStyle w:val="Akapitzlist"/>
        <w:shd w:val="clear" w:color="auto" w:fill="FFFFFF"/>
        <w:tabs>
          <w:tab w:val="left" w:pos="426"/>
        </w:tabs>
        <w:spacing w:before="7" w:after="60"/>
        <w:ind w:left="426"/>
        <w:jc w:val="both"/>
        <w:rPr>
          <w:color w:val="000000"/>
          <w:spacing w:val="-1"/>
        </w:rPr>
      </w:pPr>
    </w:p>
    <w:p w:rsidR="00AA3555" w:rsidRPr="001758F1" w:rsidRDefault="00075E8F" w:rsidP="00611E92">
      <w:pPr>
        <w:pStyle w:val="Nagwek1"/>
        <w:spacing w:line="480" w:lineRule="auto"/>
        <w:jc w:val="center"/>
        <w:rPr>
          <w:color w:val="000000"/>
          <w:sz w:val="28"/>
          <w:szCs w:val="28"/>
        </w:rPr>
      </w:pPr>
      <w:r w:rsidRPr="001758F1">
        <w:rPr>
          <w:color w:val="000000"/>
          <w:sz w:val="28"/>
          <w:szCs w:val="28"/>
        </w:rPr>
        <w:t>Rozdział V: Tryby udzielania zamówień</w:t>
      </w:r>
      <w:bookmarkEnd w:id="11"/>
    </w:p>
    <w:p w:rsidR="00075E8F" w:rsidRPr="00F715CF" w:rsidRDefault="00075E8F" w:rsidP="00F45571">
      <w:pPr>
        <w:pStyle w:val="Nagwek2"/>
        <w:spacing w:line="480" w:lineRule="auto"/>
        <w:rPr>
          <w:color w:val="000000"/>
          <w:sz w:val="28"/>
          <w:szCs w:val="28"/>
        </w:rPr>
      </w:pPr>
      <w:bookmarkStart w:id="12" w:name="_Toc219614940"/>
      <w:r w:rsidRPr="00F715CF">
        <w:rPr>
          <w:color w:val="000000"/>
          <w:sz w:val="28"/>
          <w:szCs w:val="28"/>
        </w:rPr>
        <w:t>Przetarg nieograniczony</w:t>
      </w:r>
      <w:bookmarkEnd w:id="12"/>
    </w:p>
    <w:p w:rsidR="00D31224" w:rsidRDefault="001D4142" w:rsidP="004635EE">
      <w:pPr>
        <w:shd w:val="clear" w:color="auto" w:fill="FFFFFF"/>
        <w:tabs>
          <w:tab w:val="left" w:pos="142"/>
          <w:tab w:val="left" w:pos="180"/>
        </w:tabs>
        <w:spacing w:line="360" w:lineRule="auto"/>
        <w:ind w:left="180" w:hanging="180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§ 12</w:t>
      </w:r>
    </w:p>
    <w:p w:rsidR="005253B9" w:rsidRPr="00D70B92" w:rsidRDefault="00075E8F">
      <w:pPr>
        <w:numPr>
          <w:ilvl w:val="0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426"/>
        <w:jc w:val="both"/>
        <w:rPr>
          <w:spacing w:val="2"/>
        </w:rPr>
      </w:pPr>
      <w:r w:rsidRPr="00D70B92">
        <w:t>Przetarg nieograniczony to tryb udzielenia zamówienia, w którym w odpowiedzi na</w:t>
      </w:r>
      <w:r w:rsidR="00C00F42">
        <w:t xml:space="preserve"> </w:t>
      </w:r>
      <w:r w:rsidRPr="00D70B92">
        <w:t>ogłoszenie o zamówieniu oferty mogą składać wszyscy zainteresowani wykonawcy.</w:t>
      </w:r>
    </w:p>
    <w:p w:rsidR="005253B9" w:rsidRPr="00D70B92" w:rsidRDefault="00075E8F">
      <w:pPr>
        <w:numPr>
          <w:ilvl w:val="0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426"/>
        <w:jc w:val="both"/>
        <w:rPr>
          <w:spacing w:val="2"/>
        </w:rPr>
      </w:pPr>
      <w:r w:rsidRPr="00D70B92">
        <w:rPr>
          <w:spacing w:val="2"/>
        </w:rPr>
        <w:t>Zamawiający wszczyna postępowanie w trybie przetargu nieograniczonego,</w:t>
      </w:r>
      <w:r w:rsidR="00C00F42">
        <w:rPr>
          <w:spacing w:val="2"/>
        </w:rPr>
        <w:t xml:space="preserve"> </w:t>
      </w:r>
      <w:r w:rsidRPr="00D70B92">
        <w:rPr>
          <w:spacing w:val="2"/>
        </w:rPr>
        <w:t>zamieszczając ogłoszenie o zamówieniu w miejscu publicznie dostępnym w swojej</w:t>
      </w:r>
      <w:r w:rsidR="00C00F42">
        <w:rPr>
          <w:spacing w:val="2"/>
        </w:rPr>
        <w:t xml:space="preserve"> </w:t>
      </w:r>
      <w:r w:rsidRPr="00D70B92">
        <w:rPr>
          <w:spacing w:val="2"/>
        </w:rPr>
        <w:t>siedzibie oraz na własnej stroni</w:t>
      </w:r>
      <w:r w:rsidR="003A0D1D" w:rsidRPr="00D70B92">
        <w:rPr>
          <w:spacing w:val="2"/>
        </w:rPr>
        <w:t>e internetowej</w:t>
      </w:r>
      <w:r w:rsidR="00D8793E" w:rsidRPr="00D70B92">
        <w:rPr>
          <w:spacing w:val="2"/>
        </w:rPr>
        <w:t xml:space="preserve">  z zastrzeżeniem ust.3.</w:t>
      </w:r>
    </w:p>
    <w:p w:rsidR="005253B9" w:rsidRPr="00D70B92" w:rsidRDefault="00D8793E">
      <w:pPr>
        <w:numPr>
          <w:ilvl w:val="0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426"/>
        <w:jc w:val="both"/>
        <w:rPr>
          <w:spacing w:val="2"/>
        </w:rPr>
      </w:pPr>
      <w:r w:rsidRPr="00D70B92">
        <w:rPr>
          <w:spacing w:val="2"/>
        </w:rPr>
        <w:t>Ogłoszenie o zamówieniu d</w:t>
      </w:r>
      <w:r w:rsidR="00B94E22" w:rsidRPr="00D70B92">
        <w:rPr>
          <w:spacing w:val="2"/>
        </w:rPr>
        <w:t xml:space="preserve">la zamówień </w:t>
      </w:r>
      <w:r w:rsidR="00B94E22" w:rsidRPr="00D70B92">
        <w:t xml:space="preserve">współfinansowanych przez UE </w:t>
      </w:r>
      <w:r w:rsidRPr="00D70B92">
        <w:t xml:space="preserve">zamawiający zamieszcza w Dzienniku Urzędowym Unii Europejskiej lub w Biuletynie Zamówień Publicznych oraz </w:t>
      </w:r>
      <w:r w:rsidRPr="00D70B92">
        <w:rPr>
          <w:spacing w:val="2"/>
        </w:rPr>
        <w:t>w miejscu publicznie dostępnym w swojej siedzibie i na własnej stronie internetowej.</w:t>
      </w:r>
    </w:p>
    <w:p w:rsidR="005253B9" w:rsidRPr="00D70B92" w:rsidRDefault="00DB66B8">
      <w:pPr>
        <w:numPr>
          <w:ilvl w:val="0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426"/>
        <w:jc w:val="both"/>
        <w:rPr>
          <w:spacing w:val="2"/>
        </w:rPr>
      </w:pPr>
      <w:r w:rsidRPr="00D70B92">
        <w:rPr>
          <w:rFonts w:cs="Arial"/>
        </w:rPr>
        <w:t>Zamawiający może, po zamieszczeniu ogłoszenia o zamówieniu na stronie internetowej, bezpośrednio poinformować o wszczęciu postępowania o udzielenie zamówienia znanych sobie wykonawców, którzy w ramach prowadzonej działalności świadczą dostawy, usługi lub roboty budowlane będące przedmiotem zamówienia.</w:t>
      </w:r>
      <w:r w:rsidR="00C00F42">
        <w:rPr>
          <w:rFonts w:cs="Arial"/>
        </w:rPr>
        <w:t xml:space="preserve"> </w:t>
      </w:r>
      <w:r w:rsidR="00D8793E" w:rsidRPr="00D70B92">
        <w:rPr>
          <w:rFonts w:cs="Arial"/>
        </w:rPr>
        <w:t>Przepis ten nie dotyczy zamówień współfinansowanych przez UE.</w:t>
      </w:r>
    </w:p>
    <w:p w:rsidR="005253B9" w:rsidRPr="00D70B92" w:rsidRDefault="004635EE">
      <w:pPr>
        <w:numPr>
          <w:ilvl w:val="0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426"/>
        <w:jc w:val="both"/>
        <w:rPr>
          <w:spacing w:val="2"/>
        </w:rPr>
      </w:pPr>
      <w:r w:rsidRPr="00D70B92">
        <w:rPr>
          <w:spacing w:val="2"/>
        </w:rPr>
        <w:t xml:space="preserve">Ogłoszenie o zamówieniu, o którym mowa w ust. </w:t>
      </w:r>
      <w:r w:rsidR="00EA0E5F" w:rsidRPr="00D70B92">
        <w:rPr>
          <w:spacing w:val="2"/>
        </w:rPr>
        <w:t>2</w:t>
      </w:r>
      <w:r w:rsidRPr="00D70B92">
        <w:rPr>
          <w:spacing w:val="2"/>
        </w:rPr>
        <w:t>, zawiera co najmniej:</w:t>
      </w:r>
    </w:p>
    <w:p w:rsidR="005253B9" w:rsidRPr="00D70B92" w:rsidRDefault="00075E8F">
      <w:pPr>
        <w:pStyle w:val="Akapitzlist"/>
        <w:numPr>
          <w:ilvl w:val="0"/>
          <w:numId w:val="59"/>
        </w:numPr>
        <w:shd w:val="clear" w:color="auto" w:fill="FFFFFF"/>
        <w:tabs>
          <w:tab w:val="left" w:pos="851"/>
        </w:tabs>
        <w:spacing w:before="120" w:line="274" w:lineRule="exact"/>
        <w:ind w:left="851" w:hanging="425"/>
        <w:rPr>
          <w:spacing w:val="2"/>
        </w:rPr>
      </w:pPr>
      <w:r w:rsidRPr="00D70B92">
        <w:rPr>
          <w:spacing w:val="2"/>
        </w:rPr>
        <w:t>nazwę i adres zamawiającego;</w:t>
      </w:r>
    </w:p>
    <w:p w:rsidR="005253B9" w:rsidRPr="00D70B92" w:rsidRDefault="00075E8F">
      <w:pPr>
        <w:widowControl w:val="0"/>
        <w:numPr>
          <w:ilvl w:val="0"/>
          <w:numId w:val="5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line="274" w:lineRule="exact"/>
        <w:ind w:left="851" w:hanging="425"/>
        <w:rPr>
          <w:spacing w:val="2"/>
        </w:rPr>
      </w:pPr>
      <w:r w:rsidRPr="00D70B92">
        <w:rPr>
          <w:spacing w:val="2"/>
        </w:rPr>
        <w:t>określenie trybu zamówienia;</w:t>
      </w:r>
    </w:p>
    <w:p w:rsidR="005253B9" w:rsidRPr="00D70B92" w:rsidRDefault="00081960">
      <w:pPr>
        <w:widowControl w:val="0"/>
        <w:numPr>
          <w:ilvl w:val="0"/>
          <w:numId w:val="5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line="274" w:lineRule="exact"/>
        <w:ind w:left="851" w:hanging="425"/>
        <w:jc w:val="both"/>
        <w:rPr>
          <w:rFonts w:cs="Arial"/>
        </w:rPr>
      </w:pPr>
      <w:r w:rsidRPr="00D70B92">
        <w:rPr>
          <w:rFonts w:cs="Arial"/>
        </w:rPr>
        <w:t>adres strony internetowej, na której zamieszczona będzie specyfikacja istotnych warunków zamówienia</w:t>
      </w:r>
    </w:p>
    <w:p w:rsidR="005253B9" w:rsidRDefault="00075E8F">
      <w:pPr>
        <w:widowControl w:val="0"/>
        <w:numPr>
          <w:ilvl w:val="0"/>
          <w:numId w:val="5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line="274" w:lineRule="exact"/>
        <w:ind w:left="851" w:hanging="425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określenie sposobu uzyskania specyfikacji istotnych warunków zamówienia, a także jej</w:t>
      </w:r>
      <w:r w:rsidR="00C00F42">
        <w:rPr>
          <w:color w:val="000000"/>
          <w:spacing w:val="2"/>
        </w:rPr>
        <w:t xml:space="preserve"> </w:t>
      </w:r>
      <w:r w:rsidR="003B49B7" w:rsidRPr="00E363D5">
        <w:rPr>
          <w:color w:val="000000"/>
          <w:spacing w:val="2"/>
        </w:rPr>
        <w:t>cenę, j</w:t>
      </w:r>
      <w:r w:rsidRPr="00E363D5">
        <w:rPr>
          <w:color w:val="000000"/>
          <w:spacing w:val="2"/>
        </w:rPr>
        <w:t>eżeli jej udostępnienie jest odpłatne;</w:t>
      </w:r>
    </w:p>
    <w:p w:rsidR="005253B9" w:rsidRDefault="00CD44DC">
      <w:pPr>
        <w:pStyle w:val="Akapitzlist"/>
        <w:numPr>
          <w:ilvl w:val="0"/>
          <w:numId w:val="59"/>
        </w:numPr>
        <w:shd w:val="clear" w:color="auto" w:fill="FFFFFF"/>
        <w:tabs>
          <w:tab w:val="left" w:pos="851"/>
        </w:tabs>
        <w:spacing w:before="120" w:line="274" w:lineRule="exact"/>
        <w:ind w:left="851" w:hanging="425"/>
        <w:jc w:val="both"/>
        <w:rPr>
          <w:color w:val="000000"/>
          <w:spacing w:val="2"/>
        </w:rPr>
      </w:pPr>
      <w:r w:rsidRPr="00D8793E">
        <w:rPr>
          <w:color w:val="000000"/>
          <w:spacing w:val="2"/>
        </w:rPr>
        <w:t xml:space="preserve">określenie </w:t>
      </w:r>
      <w:r w:rsidR="00075E8F" w:rsidRPr="00D8793E">
        <w:rPr>
          <w:color w:val="000000"/>
          <w:spacing w:val="2"/>
        </w:rPr>
        <w:t xml:space="preserve">przedmiotu </w:t>
      </w:r>
      <w:r w:rsidR="00DF7BBF" w:rsidRPr="00D8793E">
        <w:rPr>
          <w:color w:val="000000"/>
          <w:spacing w:val="2"/>
        </w:rPr>
        <w:t xml:space="preserve">oraz wielkości </w:t>
      </w:r>
      <w:r w:rsidR="00075E8F" w:rsidRPr="00D8793E">
        <w:rPr>
          <w:color w:val="000000"/>
          <w:spacing w:val="2"/>
        </w:rPr>
        <w:t>lub zakresu zamówienia, z podaniem informacji o możliwości składania</w:t>
      </w:r>
      <w:r w:rsidR="00C00F42">
        <w:rPr>
          <w:color w:val="000000"/>
          <w:spacing w:val="2"/>
        </w:rPr>
        <w:t xml:space="preserve"> </w:t>
      </w:r>
      <w:r w:rsidR="00075E8F" w:rsidRPr="00D8793E">
        <w:rPr>
          <w:color w:val="000000"/>
          <w:spacing w:val="2"/>
        </w:rPr>
        <w:t>ofert częściowych;</w:t>
      </w:r>
    </w:p>
    <w:p w:rsidR="005253B9" w:rsidRDefault="00075E8F">
      <w:pPr>
        <w:pStyle w:val="Akapitzlist"/>
        <w:numPr>
          <w:ilvl w:val="0"/>
          <w:numId w:val="59"/>
        </w:numPr>
        <w:shd w:val="clear" w:color="auto" w:fill="FFFFFF"/>
        <w:tabs>
          <w:tab w:val="left" w:pos="851"/>
        </w:tabs>
        <w:spacing w:before="120" w:line="274" w:lineRule="exact"/>
        <w:ind w:left="851" w:hanging="425"/>
        <w:rPr>
          <w:color w:val="000000"/>
          <w:spacing w:val="2"/>
        </w:rPr>
      </w:pPr>
      <w:r w:rsidRPr="00D8793E">
        <w:rPr>
          <w:color w:val="000000"/>
          <w:spacing w:val="2"/>
        </w:rPr>
        <w:lastRenderedPageBreak/>
        <w:t>informację o możliwości złożenia oferty wariantowej;</w:t>
      </w:r>
    </w:p>
    <w:p w:rsidR="005253B9" w:rsidRDefault="00075E8F">
      <w:pPr>
        <w:pStyle w:val="Akapitzlist"/>
        <w:numPr>
          <w:ilvl w:val="0"/>
          <w:numId w:val="59"/>
        </w:numPr>
        <w:shd w:val="clear" w:color="auto" w:fill="FFFFFF"/>
        <w:tabs>
          <w:tab w:val="left" w:pos="851"/>
          <w:tab w:val="left" w:pos="8798"/>
        </w:tabs>
        <w:spacing w:before="120" w:line="274" w:lineRule="exact"/>
        <w:ind w:left="851" w:hanging="425"/>
        <w:rPr>
          <w:color w:val="000000"/>
          <w:spacing w:val="2"/>
        </w:rPr>
      </w:pPr>
      <w:r w:rsidRPr="00D8793E">
        <w:rPr>
          <w:color w:val="000000"/>
          <w:spacing w:val="2"/>
        </w:rPr>
        <w:t>termin wykonania zamówienia;</w:t>
      </w:r>
    </w:p>
    <w:p w:rsidR="005253B9" w:rsidRDefault="00075E8F">
      <w:pPr>
        <w:widowControl w:val="0"/>
        <w:numPr>
          <w:ilvl w:val="0"/>
          <w:numId w:val="5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line="274" w:lineRule="exact"/>
        <w:ind w:left="851" w:hanging="425"/>
        <w:rPr>
          <w:color w:val="000000"/>
          <w:spacing w:val="2"/>
        </w:rPr>
      </w:pPr>
      <w:r w:rsidRPr="00E363D5">
        <w:rPr>
          <w:color w:val="000000"/>
          <w:spacing w:val="2"/>
        </w:rPr>
        <w:t>warunk</w:t>
      </w:r>
      <w:r w:rsidR="00DB66B8">
        <w:rPr>
          <w:color w:val="000000"/>
          <w:spacing w:val="2"/>
        </w:rPr>
        <w:t>i</w:t>
      </w:r>
      <w:r w:rsidRPr="00E363D5">
        <w:rPr>
          <w:color w:val="000000"/>
          <w:spacing w:val="2"/>
        </w:rPr>
        <w:t xml:space="preserve"> udziału w postępowaniu</w:t>
      </w:r>
      <w:r w:rsidR="00DF7BBF">
        <w:rPr>
          <w:color w:val="000000"/>
          <w:spacing w:val="2"/>
        </w:rPr>
        <w:t xml:space="preserve"> oraz opis sposobu dokonywania oceny spełniania tych warunków</w:t>
      </w:r>
      <w:r w:rsidRPr="00E363D5">
        <w:rPr>
          <w:color w:val="000000"/>
          <w:spacing w:val="2"/>
        </w:rPr>
        <w:t>;</w:t>
      </w:r>
    </w:p>
    <w:p w:rsidR="005253B9" w:rsidRDefault="00075E8F">
      <w:pPr>
        <w:widowControl w:val="0"/>
        <w:numPr>
          <w:ilvl w:val="0"/>
          <w:numId w:val="5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line="274" w:lineRule="exact"/>
        <w:ind w:left="851" w:hanging="425"/>
        <w:rPr>
          <w:color w:val="000000"/>
          <w:spacing w:val="2"/>
        </w:rPr>
      </w:pPr>
      <w:r w:rsidRPr="00E363D5">
        <w:rPr>
          <w:color w:val="000000"/>
          <w:spacing w:val="2"/>
        </w:rPr>
        <w:t>informację na temat wadium;</w:t>
      </w:r>
    </w:p>
    <w:p w:rsidR="005253B9" w:rsidRDefault="00075E8F">
      <w:pPr>
        <w:pStyle w:val="Akapitzlist"/>
        <w:numPr>
          <w:ilvl w:val="0"/>
          <w:numId w:val="59"/>
        </w:numPr>
        <w:shd w:val="clear" w:color="auto" w:fill="FFFFFF"/>
        <w:tabs>
          <w:tab w:val="left" w:pos="851"/>
        </w:tabs>
        <w:spacing w:before="120" w:line="274" w:lineRule="exact"/>
        <w:ind w:left="851" w:right="-28" w:hanging="425"/>
        <w:rPr>
          <w:color w:val="000000"/>
          <w:spacing w:val="2"/>
        </w:rPr>
      </w:pPr>
      <w:r w:rsidRPr="00D8793E">
        <w:rPr>
          <w:color w:val="000000"/>
          <w:spacing w:val="2"/>
        </w:rPr>
        <w:t>kryter</w:t>
      </w:r>
      <w:r w:rsidR="003A0D1D" w:rsidRPr="00D8793E">
        <w:rPr>
          <w:color w:val="000000"/>
          <w:spacing w:val="2"/>
        </w:rPr>
        <w:t>ia oceny ofert i ich znaczenie;</w:t>
      </w:r>
    </w:p>
    <w:p w:rsidR="005253B9" w:rsidRDefault="00075E8F">
      <w:pPr>
        <w:pStyle w:val="Akapitzlist"/>
        <w:numPr>
          <w:ilvl w:val="0"/>
          <w:numId w:val="59"/>
        </w:numPr>
        <w:shd w:val="clear" w:color="auto" w:fill="FFFFFF"/>
        <w:tabs>
          <w:tab w:val="left" w:pos="851"/>
        </w:tabs>
        <w:spacing w:before="120" w:line="274" w:lineRule="exact"/>
        <w:ind w:left="851" w:right="-28" w:hanging="425"/>
        <w:rPr>
          <w:color w:val="000000"/>
          <w:spacing w:val="2"/>
        </w:rPr>
      </w:pPr>
      <w:r w:rsidRPr="00D8793E">
        <w:rPr>
          <w:color w:val="000000"/>
          <w:spacing w:val="2"/>
        </w:rPr>
        <w:t>miejsce i termin składania ofert;</w:t>
      </w:r>
    </w:p>
    <w:p w:rsidR="005253B9" w:rsidRDefault="003102C0">
      <w:pPr>
        <w:pStyle w:val="Akapitzlist"/>
        <w:numPr>
          <w:ilvl w:val="0"/>
          <w:numId w:val="59"/>
        </w:numPr>
        <w:shd w:val="clear" w:color="auto" w:fill="FFFFFF"/>
        <w:tabs>
          <w:tab w:val="left" w:pos="851"/>
        </w:tabs>
        <w:spacing w:before="120" w:line="274" w:lineRule="exact"/>
        <w:ind w:left="851" w:right="-28" w:hanging="425"/>
        <w:rPr>
          <w:color w:val="000000"/>
          <w:spacing w:val="2"/>
        </w:rPr>
      </w:pPr>
      <w:r w:rsidRPr="00D8793E">
        <w:rPr>
          <w:color w:val="000000"/>
          <w:spacing w:val="2"/>
        </w:rPr>
        <w:t>termin związania ofertą;</w:t>
      </w:r>
    </w:p>
    <w:p w:rsidR="005253B9" w:rsidRDefault="006229CE">
      <w:pPr>
        <w:pStyle w:val="Akapitzlist"/>
        <w:numPr>
          <w:ilvl w:val="0"/>
          <w:numId w:val="59"/>
        </w:numPr>
        <w:shd w:val="clear" w:color="auto" w:fill="FFFFFF"/>
        <w:tabs>
          <w:tab w:val="left" w:pos="851"/>
        </w:tabs>
        <w:spacing w:before="120" w:line="274" w:lineRule="exact"/>
        <w:ind w:left="851" w:right="-28" w:hanging="425"/>
        <w:rPr>
          <w:rFonts w:ascii="TimesNewRomanPS-BoldMT" w:hAnsi="TimesNewRomanPS-BoldMT" w:cs="TimesNewRomanPS-BoldMT"/>
          <w:b/>
          <w:bCs/>
          <w:color w:val="000000"/>
        </w:rPr>
      </w:pPr>
      <w:r w:rsidRPr="00D8793E">
        <w:rPr>
          <w:rFonts w:ascii="TimesNewRomanPS-BoldMT" w:hAnsi="TimesNewRomanPS-BoldMT" w:cs="TimesNewRomanPS-BoldMT"/>
          <w:bCs/>
          <w:color w:val="000000"/>
        </w:rPr>
        <w:t>informację o zamiarze zawarcia umowy ramowej</w:t>
      </w:r>
      <w:r w:rsidRPr="00D8793E">
        <w:rPr>
          <w:rFonts w:ascii="TimesNewRomanPS-BoldMT" w:hAnsi="TimesNewRomanPS-BoldMT" w:cs="TimesNewRomanPS-BoldMT"/>
          <w:b/>
          <w:bCs/>
          <w:color w:val="000000"/>
        </w:rPr>
        <w:t>;</w:t>
      </w:r>
    </w:p>
    <w:p w:rsidR="005253B9" w:rsidRDefault="00BA058B">
      <w:pPr>
        <w:pStyle w:val="Akapitzlist"/>
        <w:numPr>
          <w:ilvl w:val="0"/>
          <w:numId w:val="59"/>
        </w:numPr>
        <w:shd w:val="clear" w:color="auto" w:fill="FFFFFF"/>
        <w:tabs>
          <w:tab w:val="left" w:pos="851"/>
        </w:tabs>
        <w:spacing w:before="120" w:line="274" w:lineRule="exact"/>
        <w:ind w:left="851" w:right="-28" w:hanging="425"/>
        <w:rPr>
          <w:color w:val="000000"/>
          <w:spacing w:val="2"/>
        </w:rPr>
      </w:pPr>
      <w:r w:rsidRPr="00BA058B">
        <w:t xml:space="preserve">informację o dofinansowaniu projektu przez  UE </w:t>
      </w:r>
    </w:p>
    <w:p w:rsidR="005253B9" w:rsidRDefault="00DF7BBF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338"/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spacing w:val="2"/>
        </w:rPr>
      </w:pPr>
      <w:r w:rsidRPr="00D8793E">
        <w:rPr>
          <w:rFonts w:ascii="TimesNewRomanPS-BoldMT" w:hAnsi="TimesNewRomanPS-BoldMT" w:cs="TimesNewRomanPS-BoldMT"/>
          <w:color w:val="000000"/>
        </w:rPr>
        <w:t>informację o przewidywanych</w:t>
      </w:r>
      <w:r w:rsidR="00D07083" w:rsidRPr="00D8793E">
        <w:rPr>
          <w:rFonts w:ascii="TimesNewRomanPS-BoldMT" w:hAnsi="TimesNewRomanPS-BoldMT" w:cs="TimesNewRomanPS-BoldMT"/>
          <w:color w:val="000000"/>
        </w:rPr>
        <w:t xml:space="preserve"> zamówieni</w:t>
      </w:r>
      <w:r w:rsidR="00CF32E1" w:rsidRPr="00D8793E">
        <w:rPr>
          <w:rFonts w:ascii="TimesNewRomanPS-BoldMT" w:hAnsi="TimesNewRomanPS-BoldMT" w:cs="TimesNewRomanPS-BoldMT"/>
          <w:color w:val="000000"/>
        </w:rPr>
        <w:t xml:space="preserve">ach uzupełniających, o których mowa </w:t>
      </w:r>
      <w:r w:rsidR="00932A11">
        <w:rPr>
          <w:rFonts w:ascii="TimesNewRomanPS-BoldMT" w:hAnsi="TimesNewRomanPS-BoldMT" w:cs="TimesNewRomanPS-BoldMT"/>
          <w:color w:val="000000"/>
        </w:rPr>
        <w:br/>
      </w:r>
      <w:r w:rsidR="00CF32E1" w:rsidRPr="00D8793E">
        <w:rPr>
          <w:rFonts w:ascii="TimesNewRomanPS-BoldMT" w:hAnsi="TimesNewRomanPS-BoldMT" w:cs="TimesNewRomanPS-BoldMT"/>
          <w:color w:val="000000"/>
        </w:rPr>
        <w:t xml:space="preserve">w </w:t>
      </w:r>
      <w:r w:rsidR="00081960">
        <w:rPr>
          <w:color w:val="000000"/>
          <w:spacing w:val="2"/>
        </w:rPr>
        <w:t xml:space="preserve">§ 17 </w:t>
      </w:r>
      <w:r w:rsidR="00CF32E1" w:rsidRPr="00081960">
        <w:rPr>
          <w:spacing w:val="2"/>
        </w:rPr>
        <w:t>ust. 2 pkt</w:t>
      </w:r>
      <w:r w:rsidR="00AB1FF5" w:rsidRPr="00081960">
        <w:rPr>
          <w:spacing w:val="2"/>
        </w:rPr>
        <w:t>.</w:t>
      </w:r>
      <w:r w:rsidR="00CF32E1" w:rsidRPr="00081960">
        <w:rPr>
          <w:spacing w:val="2"/>
        </w:rPr>
        <w:t xml:space="preserve"> 5) i 6)</w:t>
      </w:r>
      <w:r w:rsidR="00A9227D" w:rsidRPr="00081960">
        <w:rPr>
          <w:spacing w:val="2"/>
        </w:rPr>
        <w:t>, jeżeli zamawiający przewiduje udzielenie takich zamówień.</w:t>
      </w:r>
    </w:p>
    <w:p w:rsidR="005253B9" w:rsidRDefault="009B42BD">
      <w:pPr>
        <w:numPr>
          <w:ilvl w:val="0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426"/>
        <w:jc w:val="both"/>
        <w:rPr>
          <w:spacing w:val="2"/>
        </w:rPr>
      </w:pPr>
      <w:r w:rsidRPr="001758F1">
        <w:rPr>
          <w:spacing w:val="2"/>
        </w:rPr>
        <w:t>Z</w:t>
      </w:r>
      <w:r w:rsidR="00075E8F" w:rsidRPr="001758F1">
        <w:rPr>
          <w:spacing w:val="2"/>
        </w:rPr>
        <w:t>amawiający wyznacza termin składania ofert z uwzględnieniem czasu</w:t>
      </w:r>
      <w:r w:rsidR="00C00F42">
        <w:rPr>
          <w:spacing w:val="2"/>
        </w:rPr>
        <w:t xml:space="preserve"> </w:t>
      </w:r>
      <w:r w:rsidR="00075E8F" w:rsidRPr="001758F1">
        <w:rPr>
          <w:spacing w:val="2"/>
        </w:rPr>
        <w:t xml:space="preserve">niezbędnego na przygotowanie i złożenie oferty, z </w:t>
      </w:r>
      <w:r w:rsidR="007E24C8" w:rsidRPr="001758F1">
        <w:rPr>
          <w:spacing w:val="2"/>
        </w:rPr>
        <w:t>tym, że</w:t>
      </w:r>
      <w:r w:rsidR="00075E8F" w:rsidRPr="001758F1">
        <w:rPr>
          <w:spacing w:val="2"/>
        </w:rPr>
        <w:t xml:space="preserve"> termin ten nie może być krótszy niż</w:t>
      </w:r>
      <w:r w:rsidR="006229CE" w:rsidRPr="001758F1">
        <w:rPr>
          <w:spacing w:val="2"/>
        </w:rPr>
        <w:t>:</w:t>
      </w:r>
    </w:p>
    <w:p w:rsidR="005253B9" w:rsidRDefault="006229CE">
      <w:pPr>
        <w:shd w:val="clear" w:color="auto" w:fill="FFFFFF"/>
        <w:spacing w:before="120" w:line="274" w:lineRule="exact"/>
        <w:ind w:left="786" w:right="22" w:hanging="360"/>
        <w:jc w:val="both"/>
        <w:rPr>
          <w:spacing w:val="2"/>
        </w:rPr>
      </w:pPr>
      <w:r w:rsidRPr="001758F1">
        <w:rPr>
          <w:spacing w:val="2"/>
        </w:rPr>
        <w:t>1) 7</w:t>
      </w:r>
      <w:r w:rsidR="00075E8F" w:rsidRPr="001758F1">
        <w:rPr>
          <w:spacing w:val="2"/>
        </w:rPr>
        <w:t xml:space="preserve"> dni od dnia ogłoszenia</w:t>
      </w:r>
      <w:r w:rsidRPr="001758F1">
        <w:rPr>
          <w:spacing w:val="2"/>
        </w:rPr>
        <w:t xml:space="preserve"> dla </w:t>
      </w:r>
      <w:r w:rsidR="00A9227D" w:rsidRPr="001758F1">
        <w:rPr>
          <w:spacing w:val="2"/>
        </w:rPr>
        <w:t xml:space="preserve"> dostaw i usług,</w:t>
      </w:r>
    </w:p>
    <w:p w:rsidR="005253B9" w:rsidRDefault="00A9227D">
      <w:pPr>
        <w:shd w:val="clear" w:color="auto" w:fill="FFFFFF"/>
        <w:spacing w:before="120" w:line="274" w:lineRule="exact"/>
        <w:ind w:left="786" w:right="22" w:hanging="360"/>
        <w:jc w:val="both"/>
        <w:rPr>
          <w:spacing w:val="2"/>
        </w:rPr>
      </w:pPr>
      <w:r w:rsidRPr="001758F1">
        <w:rPr>
          <w:spacing w:val="2"/>
        </w:rPr>
        <w:t>2)  14</w:t>
      </w:r>
      <w:r w:rsidR="006229CE" w:rsidRPr="001758F1">
        <w:rPr>
          <w:spacing w:val="2"/>
        </w:rPr>
        <w:t xml:space="preserve"> dni od dnia ogłoszenia dla </w:t>
      </w:r>
      <w:r w:rsidRPr="001758F1">
        <w:rPr>
          <w:spacing w:val="2"/>
        </w:rPr>
        <w:t xml:space="preserve"> robót budowlanych.</w:t>
      </w:r>
    </w:p>
    <w:p w:rsidR="005253B9" w:rsidRDefault="00075E8F">
      <w:pPr>
        <w:numPr>
          <w:ilvl w:val="0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426"/>
        <w:jc w:val="both"/>
        <w:rPr>
          <w:spacing w:val="2"/>
        </w:rPr>
      </w:pPr>
      <w:r w:rsidRPr="001758F1">
        <w:rPr>
          <w:spacing w:val="2"/>
        </w:rPr>
        <w:t>Wykonawca składa wraz z ofertą oświadczenie o spełnieniu warunków udziału w</w:t>
      </w:r>
      <w:r w:rsidR="00C00F42">
        <w:rPr>
          <w:spacing w:val="2"/>
        </w:rPr>
        <w:t xml:space="preserve"> </w:t>
      </w:r>
      <w:r w:rsidRPr="001758F1">
        <w:rPr>
          <w:spacing w:val="2"/>
        </w:rPr>
        <w:t>postępowaniu, a jeżeli zamawiający żąda dokumentów potwierdzających spełnianie tych</w:t>
      </w:r>
      <w:r w:rsidR="00C00F42">
        <w:rPr>
          <w:spacing w:val="2"/>
        </w:rPr>
        <w:t xml:space="preserve"> </w:t>
      </w:r>
      <w:r w:rsidRPr="001758F1">
        <w:rPr>
          <w:spacing w:val="2"/>
        </w:rPr>
        <w:t>warunków, również te dokumenty.</w:t>
      </w:r>
    </w:p>
    <w:p w:rsidR="005253B9" w:rsidRDefault="00F33A0F">
      <w:pPr>
        <w:numPr>
          <w:ilvl w:val="0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426"/>
        <w:jc w:val="both"/>
        <w:rPr>
          <w:spacing w:val="2"/>
        </w:rPr>
      </w:pPr>
      <w:r w:rsidRPr="001758F1">
        <w:rPr>
          <w:spacing w:val="2"/>
        </w:rPr>
        <w:t>Wadium:</w:t>
      </w:r>
    </w:p>
    <w:p w:rsidR="00075E8F" w:rsidRPr="00D8793E" w:rsidRDefault="00D8793E" w:rsidP="00F0772B">
      <w:pPr>
        <w:pStyle w:val="Akapitzlist"/>
        <w:widowControl w:val="0"/>
        <w:numPr>
          <w:ilvl w:val="1"/>
          <w:numId w:val="60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120" w:line="274" w:lineRule="exact"/>
        <w:ind w:left="851" w:hanging="425"/>
        <w:jc w:val="both"/>
        <w:rPr>
          <w:spacing w:val="2"/>
        </w:rPr>
      </w:pPr>
      <w:r w:rsidRPr="00D8793E">
        <w:rPr>
          <w:spacing w:val="2"/>
        </w:rPr>
        <w:t>.</w:t>
      </w:r>
      <w:r w:rsidR="00075E8F" w:rsidRPr="00D8793E">
        <w:rPr>
          <w:spacing w:val="2"/>
        </w:rPr>
        <w:t xml:space="preserve">Zamawiający </w:t>
      </w:r>
      <w:r w:rsidR="00A04ADF" w:rsidRPr="00D8793E">
        <w:rPr>
          <w:spacing w:val="2"/>
        </w:rPr>
        <w:t xml:space="preserve">może </w:t>
      </w:r>
      <w:r w:rsidR="00075E8F" w:rsidRPr="00D8793E">
        <w:rPr>
          <w:spacing w:val="2"/>
        </w:rPr>
        <w:t>żąda</w:t>
      </w:r>
      <w:r w:rsidR="00A04ADF" w:rsidRPr="00D8793E">
        <w:rPr>
          <w:spacing w:val="2"/>
        </w:rPr>
        <w:t>ć</w:t>
      </w:r>
      <w:r w:rsidR="00075E8F" w:rsidRPr="00D8793E">
        <w:rPr>
          <w:spacing w:val="2"/>
        </w:rPr>
        <w:t xml:space="preserve"> o</w:t>
      </w:r>
      <w:r w:rsidR="00E221BA" w:rsidRPr="00D8793E">
        <w:rPr>
          <w:spacing w:val="2"/>
        </w:rPr>
        <w:t>d wykonawców wniesienia wadium.</w:t>
      </w:r>
    </w:p>
    <w:p w:rsidR="00075E8F" w:rsidRPr="00E363D5" w:rsidRDefault="00075E8F" w:rsidP="00F0772B">
      <w:pPr>
        <w:widowControl w:val="0"/>
        <w:numPr>
          <w:ilvl w:val="1"/>
          <w:numId w:val="60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120" w:line="274" w:lineRule="exact"/>
        <w:ind w:left="851" w:hanging="425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Wadium wnosi się przed upływem terminu składania ofert.</w:t>
      </w:r>
    </w:p>
    <w:p w:rsidR="00075E8F" w:rsidRPr="00E363D5" w:rsidRDefault="00075E8F" w:rsidP="00F0772B">
      <w:pPr>
        <w:widowControl w:val="0"/>
        <w:numPr>
          <w:ilvl w:val="1"/>
          <w:numId w:val="6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line="274" w:lineRule="exact"/>
        <w:ind w:left="851" w:hanging="425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 xml:space="preserve">Zamawiający określa kwotę </w:t>
      </w:r>
      <w:r w:rsidRPr="00715434">
        <w:rPr>
          <w:color w:val="000000"/>
          <w:spacing w:val="2"/>
        </w:rPr>
        <w:t xml:space="preserve">wadium </w:t>
      </w:r>
      <w:r w:rsidR="00D31224" w:rsidRPr="00715434">
        <w:rPr>
          <w:color w:val="000000"/>
          <w:spacing w:val="2"/>
        </w:rPr>
        <w:t xml:space="preserve"> w wysokości nie większej niż</w:t>
      </w:r>
      <w:r w:rsidRPr="00715434">
        <w:rPr>
          <w:color w:val="000000"/>
          <w:spacing w:val="2"/>
        </w:rPr>
        <w:t xml:space="preserve"> 3 % wartości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zamówienia.</w:t>
      </w:r>
    </w:p>
    <w:p w:rsidR="00F33A0F" w:rsidRDefault="00075E8F" w:rsidP="00F0772B">
      <w:pPr>
        <w:widowControl w:val="0"/>
        <w:numPr>
          <w:ilvl w:val="1"/>
          <w:numId w:val="60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120" w:line="274" w:lineRule="exact"/>
        <w:ind w:left="851" w:hanging="425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Jeżeli zamawiający dopuszcza składanie ofert częściowych, określ</w:t>
      </w:r>
      <w:r w:rsidR="00CB60C2">
        <w:rPr>
          <w:color w:val="000000"/>
          <w:spacing w:val="2"/>
        </w:rPr>
        <w:t xml:space="preserve">a wadium dla </w:t>
      </w:r>
      <w:r w:rsidRPr="00F33A0F">
        <w:rPr>
          <w:color w:val="000000"/>
          <w:spacing w:val="2"/>
        </w:rPr>
        <w:t>każdej z części.</w:t>
      </w:r>
    </w:p>
    <w:p w:rsidR="00CB60C2" w:rsidRDefault="00CB60C2" w:rsidP="00F0772B">
      <w:pPr>
        <w:widowControl w:val="0"/>
        <w:numPr>
          <w:ilvl w:val="1"/>
          <w:numId w:val="60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120" w:line="274" w:lineRule="exact"/>
        <w:ind w:left="851" w:hanging="425"/>
        <w:jc w:val="both"/>
        <w:rPr>
          <w:color w:val="000000"/>
          <w:spacing w:val="2"/>
        </w:rPr>
      </w:pPr>
      <w:r w:rsidRPr="00A85AD8">
        <w:rPr>
          <w:color w:val="000000"/>
          <w:spacing w:val="2"/>
        </w:rPr>
        <w:t>Jeżeli zamawiający przewiduje udzielanie zamówień uzupełniających, o których mowa w § 17 ust. 2 pkt</w:t>
      </w:r>
      <w:r w:rsidR="00576D45">
        <w:rPr>
          <w:color w:val="000000"/>
          <w:spacing w:val="2"/>
        </w:rPr>
        <w:t>.</w:t>
      </w:r>
      <w:r w:rsidRPr="00A85AD8">
        <w:rPr>
          <w:color w:val="000000"/>
          <w:spacing w:val="2"/>
        </w:rPr>
        <w:t xml:space="preserve"> 5) i 6), określa kwotę wadium dla wartości zamówienia</w:t>
      </w:r>
      <w:r w:rsidR="00C00F42">
        <w:rPr>
          <w:color w:val="000000"/>
          <w:spacing w:val="2"/>
        </w:rPr>
        <w:t xml:space="preserve"> </w:t>
      </w:r>
      <w:r w:rsidRPr="00A85AD8">
        <w:rPr>
          <w:color w:val="000000"/>
          <w:spacing w:val="2"/>
        </w:rPr>
        <w:t>podstawowego.</w:t>
      </w:r>
    </w:p>
    <w:p w:rsidR="00CB60C2" w:rsidRDefault="00CB60C2" w:rsidP="00F0772B">
      <w:pPr>
        <w:widowControl w:val="0"/>
        <w:numPr>
          <w:ilvl w:val="1"/>
          <w:numId w:val="60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120" w:line="274" w:lineRule="exact"/>
        <w:ind w:left="851" w:hanging="425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Wadium może być wnoszone w jednej lub kilku następujących formach</w:t>
      </w:r>
      <w:r>
        <w:rPr>
          <w:color w:val="000000"/>
          <w:spacing w:val="2"/>
        </w:rPr>
        <w:t>:</w:t>
      </w:r>
    </w:p>
    <w:p w:rsidR="00075E8F" w:rsidRPr="00E363D5" w:rsidRDefault="00075E8F" w:rsidP="00F0772B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20" w:line="274" w:lineRule="exact"/>
        <w:ind w:left="851"/>
        <w:rPr>
          <w:color w:val="000000"/>
          <w:spacing w:val="2"/>
        </w:rPr>
      </w:pPr>
      <w:r w:rsidRPr="00E363D5">
        <w:rPr>
          <w:color w:val="000000"/>
          <w:spacing w:val="2"/>
        </w:rPr>
        <w:t>pieniądzu;</w:t>
      </w:r>
    </w:p>
    <w:p w:rsidR="00075E8F" w:rsidRPr="00E363D5" w:rsidRDefault="00075E8F" w:rsidP="00F0772B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20" w:line="274" w:lineRule="exact"/>
        <w:ind w:left="851"/>
        <w:rPr>
          <w:color w:val="000000"/>
          <w:spacing w:val="2"/>
        </w:rPr>
      </w:pPr>
      <w:r w:rsidRPr="00E363D5">
        <w:rPr>
          <w:color w:val="000000"/>
          <w:spacing w:val="2"/>
        </w:rPr>
        <w:t>poręczeniach bankowych;</w:t>
      </w:r>
    </w:p>
    <w:p w:rsidR="00075E8F" w:rsidRPr="00E363D5" w:rsidRDefault="00075E8F" w:rsidP="00F0772B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20" w:line="274" w:lineRule="exact"/>
        <w:ind w:left="851"/>
        <w:rPr>
          <w:color w:val="000000"/>
          <w:spacing w:val="2"/>
        </w:rPr>
      </w:pPr>
      <w:r w:rsidRPr="00E363D5">
        <w:rPr>
          <w:color w:val="000000"/>
          <w:spacing w:val="2"/>
        </w:rPr>
        <w:t>gwarancjach bankowych;</w:t>
      </w:r>
    </w:p>
    <w:p w:rsidR="00075E8F" w:rsidRDefault="00075E8F" w:rsidP="00F0772B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20" w:line="274" w:lineRule="exact"/>
        <w:ind w:left="851"/>
        <w:rPr>
          <w:color w:val="000000"/>
          <w:spacing w:val="2"/>
        </w:rPr>
      </w:pPr>
      <w:r w:rsidRPr="00E363D5">
        <w:rPr>
          <w:color w:val="000000"/>
          <w:spacing w:val="2"/>
        </w:rPr>
        <w:t>gwarancjach ubezpieczeniowych;</w:t>
      </w:r>
    </w:p>
    <w:p w:rsidR="00075E8F" w:rsidRDefault="00075E8F" w:rsidP="00F0772B">
      <w:pPr>
        <w:widowControl w:val="0"/>
        <w:numPr>
          <w:ilvl w:val="1"/>
          <w:numId w:val="60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120" w:line="274" w:lineRule="exact"/>
        <w:ind w:left="851" w:hanging="425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Wadium wnoszone w pieniądzu wpłaca się przelewem na rachunek bankowy wskazany</w:t>
      </w:r>
      <w:r w:rsidR="00C00F42">
        <w:rPr>
          <w:color w:val="000000"/>
          <w:spacing w:val="2"/>
        </w:rPr>
        <w:t xml:space="preserve"> </w:t>
      </w:r>
      <w:r w:rsidRPr="00576D45">
        <w:rPr>
          <w:color w:val="000000"/>
          <w:spacing w:val="2"/>
        </w:rPr>
        <w:t>przez zamawiającego.</w:t>
      </w:r>
    </w:p>
    <w:p w:rsidR="00576D45" w:rsidRPr="00576D45" w:rsidRDefault="00576D45" w:rsidP="00F0772B">
      <w:pPr>
        <w:widowControl w:val="0"/>
        <w:numPr>
          <w:ilvl w:val="1"/>
          <w:numId w:val="60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120" w:line="274" w:lineRule="exact"/>
        <w:ind w:left="851" w:hanging="425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Wadium wniesione w pieniądzu zamawiający przechowuje na rachunku bankowym</w:t>
      </w:r>
    </w:p>
    <w:p w:rsidR="00576D45" w:rsidRPr="00952EAD" w:rsidRDefault="00075E8F" w:rsidP="00F0772B">
      <w:pPr>
        <w:numPr>
          <w:ilvl w:val="0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426"/>
        <w:jc w:val="both"/>
        <w:rPr>
          <w:color w:val="000000"/>
          <w:spacing w:val="2"/>
        </w:rPr>
      </w:pPr>
      <w:r w:rsidRPr="00E363D5">
        <w:t>Zwrot wadium</w:t>
      </w:r>
      <w:r w:rsidR="00576D45">
        <w:t>:</w:t>
      </w:r>
    </w:p>
    <w:p w:rsidR="00952EAD" w:rsidRPr="00952EAD" w:rsidRDefault="00952EAD" w:rsidP="00F0772B">
      <w:pPr>
        <w:numPr>
          <w:ilvl w:val="1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851" w:hanging="426"/>
        <w:jc w:val="both"/>
        <w:rPr>
          <w:spacing w:val="2"/>
        </w:rPr>
      </w:pPr>
      <w:r w:rsidRPr="00952EAD">
        <w:lastRenderedPageBreak/>
        <w:t>Zamawiający zwraca wadium wszystkim wykonawcom niezwłocznie po wyborze oferty najkorzystniejszej lub unieważnieniu postępowania, z wyjątkiem wykonawcy, którego oferta została wybrana jako najkorzystniejsza, z zastrzeżeniem ust.</w:t>
      </w:r>
      <w:r w:rsidR="00D8793E">
        <w:t>10</w:t>
      </w:r>
      <w:r w:rsidR="00B46EE4">
        <w:t xml:space="preserve"> pkt. </w:t>
      </w:r>
      <w:r w:rsidR="00D8793E">
        <w:t>10</w:t>
      </w:r>
      <w:r w:rsidRPr="00952EAD">
        <w:t>.1.</w:t>
      </w:r>
    </w:p>
    <w:p w:rsidR="00952EAD" w:rsidRPr="00952EAD" w:rsidRDefault="00952EAD" w:rsidP="00F0772B">
      <w:pPr>
        <w:numPr>
          <w:ilvl w:val="1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851" w:hanging="426"/>
        <w:jc w:val="both"/>
        <w:rPr>
          <w:spacing w:val="2"/>
        </w:rPr>
      </w:pPr>
      <w:r w:rsidRPr="00952EAD"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952EAD" w:rsidRPr="00952EAD" w:rsidRDefault="00952EAD" w:rsidP="00F0772B">
      <w:pPr>
        <w:numPr>
          <w:ilvl w:val="1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851" w:hanging="426"/>
        <w:jc w:val="both"/>
        <w:rPr>
          <w:spacing w:val="2"/>
        </w:rPr>
      </w:pPr>
      <w:r w:rsidRPr="00952EAD">
        <w:t>Zamawiający zwraca niezwłocznie wadium, na wniosek wykonawcy, który wycofał ofertę przed upływem terminu składania ofert.</w:t>
      </w:r>
    </w:p>
    <w:p w:rsidR="00952EAD" w:rsidRPr="00952EAD" w:rsidRDefault="00952EAD" w:rsidP="00F0772B">
      <w:pPr>
        <w:numPr>
          <w:ilvl w:val="1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851" w:hanging="426"/>
        <w:jc w:val="both"/>
        <w:rPr>
          <w:color w:val="000000"/>
          <w:spacing w:val="2"/>
        </w:rPr>
      </w:pPr>
      <w:r w:rsidRPr="00DB66B8">
        <w:t>Zamawiający żąda ponownego wniesienia wadium przez wykonawcę, któremu zwrócono wadium na podstawie ust.</w:t>
      </w:r>
      <w:r w:rsidR="00B46EE4">
        <w:t xml:space="preserve"> 8</w:t>
      </w:r>
      <w:r>
        <w:t xml:space="preserve"> pkt</w:t>
      </w:r>
      <w:r w:rsidR="00B46EE4">
        <w:t>.8</w:t>
      </w:r>
      <w:r>
        <w:t>.</w:t>
      </w:r>
      <w:r w:rsidRPr="00DB66B8">
        <w:t>1, jeżeli w wyniku ostatecznego</w:t>
      </w:r>
      <w:r>
        <w:t xml:space="preserve"> rozstrzygnięcia </w:t>
      </w:r>
      <w:r w:rsidRPr="00DB66B8">
        <w:t>protestu jego oferta została wybrana jako najkorzystniejsza. Wykonawca wnosi wadium</w:t>
      </w:r>
      <w:r w:rsidR="00C00F42">
        <w:t xml:space="preserve"> </w:t>
      </w:r>
      <w:r w:rsidRPr="00DB66B8">
        <w:t>w terminie określonym przez zamawiającego</w:t>
      </w:r>
      <w:r>
        <w:t>.</w:t>
      </w:r>
    </w:p>
    <w:p w:rsidR="00952EAD" w:rsidRDefault="00952EAD" w:rsidP="00F0772B">
      <w:pPr>
        <w:numPr>
          <w:ilvl w:val="1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ind w:left="851" w:hanging="42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Jeżeli wadium wniesiono w pieniądzu, zamawiający zwraca je wraz z odsetkam</w:t>
      </w:r>
      <w:r>
        <w:rPr>
          <w:color w:val="000000"/>
          <w:spacing w:val="2"/>
        </w:rPr>
        <w:t xml:space="preserve">i </w:t>
      </w:r>
      <w:r w:rsidRPr="00E363D5">
        <w:rPr>
          <w:color w:val="000000"/>
          <w:spacing w:val="2"/>
        </w:rPr>
        <w:t>wynikającymi z umowy rachunku bankowego, na którym było ono przechowywane, pomniejszone o koszty prowadzenia rachunku bankowego oraz prowizji bankowej za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przelew pieniędzy na rachunek bankowy wskazany przez wykonawcę</w:t>
      </w:r>
      <w:r w:rsidR="008B3821">
        <w:rPr>
          <w:color w:val="000000"/>
          <w:spacing w:val="2"/>
        </w:rPr>
        <w:t>.</w:t>
      </w:r>
    </w:p>
    <w:p w:rsidR="008B3821" w:rsidRDefault="008B3821" w:rsidP="00F0772B">
      <w:pPr>
        <w:numPr>
          <w:ilvl w:val="0"/>
          <w:numId w:val="35"/>
        </w:numPr>
        <w:shd w:val="clear" w:color="auto" w:fill="FFFFFF"/>
        <w:tabs>
          <w:tab w:val="left" w:pos="142"/>
          <w:tab w:val="left" w:pos="180"/>
        </w:tabs>
        <w:spacing w:before="120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Zatrzymanie wadium</w:t>
      </w:r>
      <w:r>
        <w:rPr>
          <w:color w:val="000000"/>
          <w:spacing w:val="2"/>
        </w:rPr>
        <w:t>:</w:t>
      </w:r>
    </w:p>
    <w:p w:rsidR="008B3821" w:rsidRPr="008B3821" w:rsidRDefault="008B3821" w:rsidP="00F0772B">
      <w:pPr>
        <w:numPr>
          <w:ilvl w:val="1"/>
          <w:numId w:val="35"/>
        </w:numPr>
        <w:shd w:val="clear" w:color="auto" w:fill="FFFFFF"/>
        <w:tabs>
          <w:tab w:val="left" w:pos="993"/>
        </w:tabs>
        <w:spacing w:before="120"/>
        <w:ind w:left="993" w:hanging="567"/>
        <w:jc w:val="both"/>
        <w:rPr>
          <w:color w:val="000000"/>
          <w:spacing w:val="2"/>
        </w:rPr>
      </w:pPr>
      <w:r w:rsidRPr="002C252E">
        <w:t>Zamawiający zatrzymuje wadium wraz z odsetkami, jeżeli wykonawca w odpowiedzi na</w:t>
      </w:r>
      <w:r w:rsidR="00C00F42">
        <w:t xml:space="preserve"> </w:t>
      </w:r>
      <w:r w:rsidRPr="002C252E">
        <w:t>wezwanie, o którym mowa w §</w:t>
      </w:r>
      <w:r w:rsidR="00B46EE4">
        <w:t xml:space="preserve"> 9</w:t>
      </w:r>
      <w:r>
        <w:t xml:space="preserve"> ust.</w:t>
      </w:r>
      <w:r w:rsidR="00B46EE4">
        <w:t xml:space="preserve"> 6</w:t>
      </w:r>
      <w:r>
        <w:t>, nie złożył dokumentów, oświadczeń, lub pełnomocnictw, chyba że udowodni, że wynika to z przyczyn nieleżących po jego stronie.</w:t>
      </w:r>
    </w:p>
    <w:p w:rsidR="008B3821" w:rsidRDefault="008B3821" w:rsidP="00F0772B">
      <w:pPr>
        <w:numPr>
          <w:ilvl w:val="1"/>
          <w:numId w:val="35"/>
        </w:numPr>
        <w:shd w:val="clear" w:color="auto" w:fill="FFFFFF"/>
        <w:tabs>
          <w:tab w:val="left" w:pos="993"/>
        </w:tabs>
        <w:spacing w:before="120"/>
        <w:ind w:left="993" w:hanging="567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Zamawiający zatrzymuje wadium wraz z odsetkami, jeżeli wykonawca, którego oferta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została wybrana</w:t>
      </w:r>
      <w:r>
        <w:rPr>
          <w:color w:val="000000"/>
          <w:spacing w:val="2"/>
        </w:rPr>
        <w:t>:</w:t>
      </w:r>
    </w:p>
    <w:p w:rsidR="008B3821" w:rsidRDefault="008B3821" w:rsidP="00F0772B">
      <w:pPr>
        <w:numPr>
          <w:ilvl w:val="2"/>
          <w:numId w:val="61"/>
        </w:numPr>
        <w:shd w:val="clear" w:color="auto" w:fill="FFFFFF"/>
        <w:tabs>
          <w:tab w:val="left" w:pos="142"/>
          <w:tab w:val="left" w:pos="180"/>
        </w:tabs>
        <w:spacing w:before="120"/>
        <w:ind w:hanging="231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odmówił podpisania umowy w sprawie zamówienia publicznego na warunkach określonych w ofercie</w:t>
      </w:r>
      <w:r>
        <w:rPr>
          <w:color w:val="000000"/>
          <w:spacing w:val="2"/>
        </w:rPr>
        <w:t>;</w:t>
      </w:r>
    </w:p>
    <w:p w:rsidR="008B3821" w:rsidRDefault="008B3821" w:rsidP="00F0772B">
      <w:pPr>
        <w:numPr>
          <w:ilvl w:val="2"/>
          <w:numId w:val="61"/>
        </w:numPr>
        <w:shd w:val="clear" w:color="auto" w:fill="FFFFFF"/>
        <w:tabs>
          <w:tab w:val="left" w:pos="142"/>
          <w:tab w:val="left" w:pos="180"/>
        </w:tabs>
        <w:spacing w:before="120"/>
        <w:ind w:hanging="231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nie wniósł wymaganego zabezpieczenia należytego wykonania umowy</w:t>
      </w:r>
      <w:r>
        <w:rPr>
          <w:color w:val="000000"/>
          <w:spacing w:val="2"/>
        </w:rPr>
        <w:t>;</w:t>
      </w:r>
    </w:p>
    <w:p w:rsidR="008B3821" w:rsidRPr="00952EAD" w:rsidRDefault="008B3821" w:rsidP="00F0772B">
      <w:pPr>
        <w:numPr>
          <w:ilvl w:val="2"/>
          <w:numId w:val="61"/>
        </w:numPr>
        <w:shd w:val="clear" w:color="auto" w:fill="FFFFFF"/>
        <w:tabs>
          <w:tab w:val="left" w:pos="142"/>
          <w:tab w:val="left" w:pos="180"/>
        </w:tabs>
        <w:spacing w:before="120"/>
        <w:ind w:hanging="231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zawarcie umowy w sprawie zamówienia publicznego stało się niemożliwe z przyczyn leżących po stronie wykonawcy</w:t>
      </w:r>
      <w:r>
        <w:rPr>
          <w:color w:val="000000"/>
          <w:spacing w:val="2"/>
        </w:rPr>
        <w:t>.</w:t>
      </w:r>
    </w:p>
    <w:p w:rsidR="00AC36E6" w:rsidRPr="00E363D5" w:rsidRDefault="00AC36E6" w:rsidP="008B382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2"/>
        </w:rPr>
      </w:pPr>
    </w:p>
    <w:p w:rsidR="00E361BC" w:rsidRPr="00E363D5" w:rsidRDefault="00E361BC" w:rsidP="005A1817">
      <w:pPr>
        <w:pStyle w:val="Nagwek2"/>
        <w:spacing w:line="480" w:lineRule="auto"/>
        <w:rPr>
          <w:color w:val="000000"/>
          <w:sz w:val="28"/>
          <w:szCs w:val="28"/>
        </w:rPr>
      </w:pPr>
      <w:bookmarkStart w:id="13" w:name="_Toc219614941"/>
      <w:r w:rsidRPr="00E363D5">
        <w:rPr>
          <w:color w:val="000000"/>
          <w:sz w:val="28"/>
          <w:szCs w:val="28"/>
        </w:rPr>
        <w:t>Przetarg ograniczony</w:t>
      </w:r>
      <w:bookmarkEnd w:id="13"/>
    </w:p>
    <w:p w:rsidR="00E361BC" w:rsidRPr="00E363D5" w:rsidRDefault="00AA3555" w:rsidP="00E361B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58"/>
        <w:jc w:val="center"/>
        <w:rPr>
          <w:b/>
          <w:color w:val="000000"/>
          <w:spacing w:val="12"/>
        </w:rPr>
      </w:pPr>
      <w:r w:rsidRPr="00E363D5">
        <w:rPr>
          <w:b/>
          <w:color w:val="000000"/>
          <w:spacing w:val="12"/>
        </w:rPr>
        <w:t xml:space="preserve">§ </w:t>
      </w:r>
      <w:r w:rsidR="001D4142">
        <w:rPr>
          <w:b/>
          <w:color w:val="000000"/>
          <w:spacing w:val="12"/>
        </w:rPr>
        <w:t>13</w:t>
      </w:r>
    </w:p>
    <w:p w:rsidR="005253B9" w:rsidRDefault="00075E8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spacing w:val="-1"/>
        </w:rPr>
      </w:pPr>
      <w:r w:rsidRPr="00D8793E">
        <w:rPr>
          <w:color w:val="000000"/>
          <w:spacing w:val="5"/>
        </w:rPr>
        <w:t>Przetarg ograniczony to tryb udzielenia zamówienia, w którym, w odpowiedzi na</w:t>
      </w:r>
      <w:r w:rsidR="00C00F42">
        <w:rPr>
          <w:color w:val="000000"/>
          <w:spacing w:val="5"/>
        </w:rPr>
        <w:t xml:space="preserve"> </w:t>
      </w:r>
      <w:r w:rsidRPr="00E363D5">
        <w:rPr>
          <w:color w:val="000000"/>
          <w:spacing w:val="5"/>
        </w:rPr>
        <w:t>ogłoszenie o zamówieniu, wykonawcy składają wnioski o dopuszczenie do udziału w</w:t>
      </w:r>
      <w:r w:rsidR="00C00F42">
        <w:rPr>
          <w:color w:val="000000"/>
          <w:spacing w:val="5"/>
        </w:rPr>
        <w:t xml:space="preserve"> </w:t>
      </w:r>
      <w:r w:rsidRPr="00D8793E">
        <w:rPr>
          <w:color w:val="000000"/>
          <w:spacing w:val="5"/>
        </w:rPr>
        <w:t>przetargu, a oferty</w:t>
      </w:r>
      <w:r w:rsidRPr="00E363D5">
        <w:rPr>
          <w:color w:val="000000"/>
          <w:spacing w:val="-1"/>
        </w:rPr>
        <w:t xml:space="preserve"> mogą składać wykonawcy zaproszeni do składania ofert.</w:t>
      </w:r>
    </w:p>
    <w:p w:rsidR="005253B9" w:rsidRDefault="00075E8F">
      <w:pPr>
        <w:widowControl w:val="0"/>
        <w:numPr>
          <w:ilvl w:val="0"/>
          <w:numId w:val="9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338" w:hanging="338"/>
        <w:jc w:val="both"/>
        <w:rPr>
          <w:color w:val="000000"/>
          <w:spacing w:val="-7"/>
        </w:rPr>
      </w:pPr>
      <w:r w:rsidRPr="00E363D5">
        <w:rPr>
          <w:color w:val="000000"/>
          <w:spacing w:val="-1"/>
        </w:rPr>
        <w:t xml:space="preserve">Do wszczęcia postępowania w trybie przetargu ograniczonego </w:t>
      </w:r>
      <w:r w:rsidR="00B46EE4">
        <w:rPr>
          <w:color w:val="000000"/>
          <w:spacing w:val="-1"/>
        </w:rPr>
        <w:t>stosuje się postanowienia</w:t>
      </w:r>
    </w:p>
    <w:p w:rsidR="005253B9" w:rsidRPr="006B6FE7" w:rsidRDefault="00075E8F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338"/>
        <w:jc w:val="both"/>
        <w:rPr>
          <w:color w:val="000000"/>
          <w:spacing w:val="-1"/>
        </w:rPr>
      </w:pPr>
      <w:r w:rsidRPr="00E363D5">
        <w:rPr>
          <w:color w:val="000000"/>
          <w:spacing w:val="-1"/>
        </w:rPr>
        <w:t>§ 1</w:t>
      </w:r>
      <w:r w:rsidR="00957C60" w:rsidRPr="00E363D5">
        <w:rPr>
          <w:color w:val="000000"/>
          <w:spacing w:val="-1"/>
        </w:rPr>
        <w:t>2</w:t>
      </w:r>
      <w:r w:rsidRPr="00E363D5">
        <w:rPr>
          <w:color w:val="000000"/>
          <w:spacing w:val="-1"/>
        </w:rPr>
        <w:t xml:space="preserve"> ust.2</w:t>
      </w:r>
      <w:r w:rsidR="00D8793E" w:rsidRPr="006B6FE7">
        <w:rPr>
          <w:color w:val="000000"/>
          <w:spacing w:val="-1"/>
        </w:rPr>
        <w:t xml:space="preserve"> i ust.3.</w:t>
      </w:r>
    </w:p>
    <w:p w:rsidR="005253B9" w:rsidRDefault="00075E8F">
      <w:pPr>
        <w:widowControl w:val="0"/>
        <w:numPr>
          <w:ilvl w:val="0"/>
          <w:numId w:val="9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jc w:val="both"/>
        <w:rPr>
          <w:color w:val="000000"/>
          <w:spacing w:val="-14"/>
        </w:rPr>
      </w:pPr>
      <w:r w:rsidRPr="00E363D5">
        <w:rPr>
          <w:color w:val="000000"/>
          <w:spacing w:val="-1"/>
        </w:rPr>
        <w:t xml:space="preserve">Ogłoszenie o zamówieniu, o którym mowa w ust </w:t>
      </w:r>
      <w:r w:rsidR="008B3821">
        <w:rPr>
          <w:color w:val="000000"/>
          <w:spacing w:val="-1"/>
        </w:rPr>
        <w:t>2</w:t>
      </w:r>
      <w:r w:rsidRPr="00E363D5">
        <w:rPr>
          <w:color w:val="000000"/>
          <w:spacing w:val="-1"/>
        </w:rPr>
        <w:t xml:space="preserve">, </w:t>
      </w:r>
      <w:r w:rsidR="000358AB" w:rsidRPr="00E363D5">
        <w:rPr>
          <w:color w:val="000000"/>
          <w:spacing w:val="-1"/>
        </w:rPr>
        <w:t>zawiera, co</w:t>
      </w:r>
      <w:r w:rsidRPr="00E363D5">
        <w:rPr>
          <w:color w:val="000000"/>
          <w:spacing w:val="-1"/>
        </w:rPr>
        <w:t xml:space="preserve"> najmniej:</w:t>
      </w:r>
    </w:p>
    <w:p w:rsidR="005253B9" w:rsidRDefault="00075E8F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389"/>
        <w:jc w:val="both"/>
        <w:rPr>
          <w:color w:val="000000"/>
          <w:spacing w:val="-14"/>
        </w:rPr>
      </w:pPr>
      <w:r w:rsidRPr="00E363D5">
        <w:rPr>
          <w:color w:val="000000"/>
          <w:spacing w:val="1"/>
        </w:rPr>
        <w:t>nazwę i adres zamawiającego;</w:t>
      </w:r>
    </w:p>
    <w:p w:rsidR="005253B9" w:rsidRDefault="00075E8F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389"/>
        <w:jc w:val="both"/>
        <w:rPr>
          <w:color w:val="000000"/>
          <w:spacing w:val="-3"/>
        </w:rPr>
      </w:pPr>
      <w:r w:rsidRPr="00E363D5">
        <w:rPr>
          <w:color w:val="000000"/>
          <w:spacing w:val="-2"/>
        </w:rPr>
        <w:lastRenderedPageBreak/>
        <w:t>określenie trybu zamówienia;</w:t>
      </w:r>
    </w:p>
    <w:p w:rsidR="005253B9" w:rsidRDefault="00075E8F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764" w:hanging="374"/>
        <w:jc w:val="both"/>
        <w:rPr>
          <w:color w:val="000000"/>
          <w:spacing w:val="-3"/>
        </w:rPr>
      </w:pPr>
      <w:r w:rsidRPr="00E363D5">
        <w:rPr>
          <w:color w:val="000000"/>
          <w:spacing w:val="1"/>
        </w:rPr>
        <w:t>określenie przedmiotu zamówienia, z podaniem informacji o możliwości składania ofert</w:t>
      </w:r>
      <w:r w:rsidR="00C00F42">
        <w:rPr>
          <w:color w:val="000000"/>
          <w:spacing w:val="1"/>
        </w:rPr>
        <w:t xml:space="preserve"> </w:t>
      </w:r>
      <w:r w:rsidRPr="00E363D5">
        <w:rPr>
          <w:color w:val="000000"/>
          <w:spacing w:val="-1"/>
        </w:rPr>
        <w:t>częściowych;</w:t>
      </w:r>
    </w:p>
    <w:p w:rsidR="005253B9" w:rsidRDefault="00075E8F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389"/>
        <w:jc w:val="both"/>
        <w:rPr>
          <w:color w:val="000000"/>
          <w:spacing w:val="-6"/>
        </w:rPr>
      </w:pPr>
      <w:r w:rsidRPr="00E363D5">
        <w:rPr>
          <w:color w:val="000000"/>
        </w:rPr>
        <w:t>informację o możliwości złożenia oferty wariantowej;</w:t>
      </w:r>
    </w:p>
    <w:p w:rsidR="005253B9" w:rsidRDefault="00075E8F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389"/>
        <w:jc w:val="both"/>
        <w:rPr>
          <w:color w:val="000000"/>
          <w:spacing w:val="-10"/>
        </w:rPr>
      </w:pPr>
      <w:r w:rsidRPr="00E363D5">
        <w:rPr>
          <w:color w:val="000000"/>
          <w:spacing w:val="-1"/>
        </w:rPr>
        <w:t>termin wykonania zamówienia;</w:t>
      </w:r>
    </w:p>
    <w:p w:rsidR="005253B9" w:rsidRDefault="00075E8F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764" w:hanging="374"/>
        <w:jc w:val="both"/>
        <w:rPr>
          <w:color w:val="000000"/>
          <w:spacing w:val="-3"/>
        </w:rPr>
      </w:pPr>
      <w:r w:rsidRPr="00611E92">
        <w:rPr>
          <w:color w:val="000000"/>
          <w:spacing w:val="-1"/>
        </w:rPr>
        <w:t>warunk</w:t>
      </w:r>
      <w:r w:rsidR="00DB66B8" w:rsidRPr="00611E92">
        <w:rPr>
          <w:color w:val="000000"/>
          <w:spacing w:val="-1"/>
        </w:rPr>
        <w:t>i udziału w postępowaniu</w:t>
      </w:r>
      <w:r w:rsidRPr="00611E92">
        <w:rPr>
          <w:color w:val="000000"/>
          <w:spacing w:val="-1"/>
        </w:rPr>
        <w:t xml:space="preserve"> oraz opis sposobu</w:t>
      </w:r>
      <w:r w:rsidR="00C00F42">
        <w:rPr>
          <w:color w:val="000000"/>
          <w:spacing w:val="-1"/>
        </w:rPr>
        <w:t xml:space="preserve"> </w:t>
      </w:r>
      <w:r w:rsidRPr="00611E92">
        <w:rPr>
          <w:color w:val="000000"/>
          <w:spacing w:val="-1"/>
        </w:rPr>
        <w:t>dokonywania oceny spełniania tych warunków</w:t>
      </w:r>
      <w:r w:rsidR="00DB66B8" w:rsidRPr="00611E92">
        <w:rPr>
          <w:color w:val="000000"/>
          <w:spacing w:val="-1"/>
        </w:rPr>
        <w:t>, a także znaczenie tych warunków;</w:t>
      </w:r>
    </w:p>
    <w:p w:rsidR="005253B9" w:rsidRDefault="00075E8F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764" w:hanging="374"/>
        <w:jc w:val="both"/>
        <w:rPr>
          <w:color w:val="000000"/>
          <w:spacing w:val="-3"/>
        </w:rPr>
      </w:pPr>
      <w:r w:rsidRPr="00E363D5">
        <w:rPr>
          <w:color w:val="000000"/>
          <w:spacing w:val="3"/>
        </w:rPr>
        <w:t>informację o oświadczeniach i dokumentach, jakie mają dostarczyć wykonawcy w celu</w:t>
      </w:r>
      <w:r w:rsidR="00C00F42">
        <w:rPr>
          <w:color w:val="000000"/>
          <w:spacing w:val="3"/>
        </w:rPr>
        <w:t xml:space="preserve"> </w:t>
      </w:r>
      <w:r w:rsidRPr="00E363D5">
        <w:rPr>
          <w:color w:val="000000"/>
          <w:spacing w:val="-1"/>
        </w:rPr>
        <w:t>potwierdzenia spełnienia warunków udziału w postępowaniu;</w:t>
      </w:r>
    </w:p>
    <w:p w:rsidR="005253B9" w:rsidRDefault="00075E8F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389"/>
        <w:jc w:val="both"/>
        <w:rPr>
          <w:color w:val="000000"/>
          <w:spacing w:val="-6"/>
        </w:rPr>
      </w:pPr>
      <w:r w:rsidRPr="00E363D5">
        <w:rPr>
          <w:color w:val="000000"/>
          <w:spacing w:val="-1"/>
        </w:rPr>
        <w:t>liczbę wykonawców, którzy zostaną zaproszeni do składania ofert;</w:t>
      </w:r>
    </w:p>
    <w:p w:rsidR="005253B9" w:rsidRDefault="00075E8F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389"/>
        <w:jc w:val="both"/>
        <w:rPr>
          <w:color w:val="000000"/>
          <w:spacing w:val="4"/>
        </w:rPr>
      </w:pPr>
      <w:r w:rsidRPr="00E363D5">
        <w:rPr>
          <w:color w:val="000000"/>
          <w:spacing w:val="-5"/>
        </w:rPr>
        <w:t>informację na temat wadium;</w:t>
      </w:r>
    </w:p>
    <w:p w:rsidR="005253B9" w:rsidRDefault="00075E8F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389"/>
        <w:jc w:val="both"/>
        <w:rPr>
          <w:color w:val="000000"/>
          <w:spacing w:val="-13"/>
        </w:rPr>
      </w:pPr>
      <w:r w:rsidRPr="00E363D5">
        <w:rPr>
          <w:color w:val="000000"/>
          <w:spacing w:val="-1"/>
        </w:rPr>
        <w:t>kryteria oceny ofert i ich znaczenie;</w:t>
      </w:r>
    </w:p>
    <w:p w:rsidR="005253B9" w:rsidRDefault="00075E8F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389"/>
        <w:jc w:val="both"/>
        <w:rPr>
          <w:i/>
          <w:iCs/>
          <w:color w:val="000000"/>
          <w:spacing w:val="-11"/>
        </w:rPr>
      </w:pPr>
      <w:r w:rsidRPr="00E363D5">
        <w:rPr>
          <w:color w:val="000000"/>
        </w:rPr>
        <w:t>miejsce i termin składania wniosków o dopuszczenie do udziału w postępowaniu.</w:t>
      </w:r>
    </w:p>
    <w:p w:rsidR="005253B9" w:rsidRDefault="002D001B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389"/>
        <w:jc w:val="both"/>
        <w:rPr>
          <w:i/>
          <w:iCs/>
          <w:color w:val="000000"/>
          <w:spacing w:val="-11"/>
        </w:rPr>
      </w:pPr>
      <w:r w:rsidRPr="00290C4A">
        <w:rPr>
          <w:color w:val="000000"/>
        </w:rPr>
        <w:t>informację o zamiarze zawarcia umowy ramowej;</w:t>
      </w:r>
    </w:p>
    <w:p w:rsidR="005253B9" w:rsidRDefault="00707432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801" w:hanging="426"/>
        <w:jc w:val="both"/>
        <w:rPr>
          <w:i/>
          <w:iCs/>
          <w:color w:val="000000"/>
          <w:spacing w:val="-11"/>
        </w:rPr>
      </w:pPr>
      <w:r>
        <w:t>informację o dofinansowaniu projektu przez  UE</w:t>
      </w:r>
      <w:r w:rsidR="00AB1FF5">
        <w:t>;</w:t>
      </w:r>
    </w:p>
    <w:p w:rsidR="005253B9" w:rsidRDefault="00AB1FF5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ind w:left="801" w:hanging="426"/>
        <w:jc w:val="both"/>
        <w:rPr>
          <w:i/>
          <w:iCs/>
          <w:color w:val="000000"/>
          <w:spacing w:val="-11"/>
        </w:rPr>
      </w:pPr>
      <w:r w:rsidRPr="00290C4A">
        <w:rPr>
          <w:color w:val="000000"/>
        </w:rPr>
        <w:t xml:space="preserve">informację o przewidywanych zamówieniach uzupełniających, o których mowa w </w:t>
      </w:r>
      <w:r w:rsidRPr="00290C4A">
        <w:rPr>
          <w:color w:val="000000"/>
          <w:spacing w:val="2"/>
        </w:rPr>
        <w:t>§ 17ust. 2 pkt 5) i 6), jeżeli zamawiający przewiduje udzielanie takich zamówień</w:t>
      </w:r>
      <w:r>
        <w:rPr>
          <w:color w:val="000000"/>
          <w:spacing w:val="2"/>
        </w:rPr>
        <w:t>.</w:t>
      </w:r>
    </w:p>
    <w:p w:rsidR="005253B9" w:rsidRDefault="00075E8F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338" w:hanging="338"/>
        <w:jc w:val="both"/>
        <w:rPr>
          <w:color w:val="000000"/>
          <w:spacing w:val="-11"/>
        </w:rPr>
      </w:pPr>
      <w:r w:rsidRPr="00D8793E">
        <w:t>Zamawiający w ogłoszeniu o zamówieniu wyznacza termin składania wniosków o</w:t>
      </w:r>
      <w:r w:rsidR="00C00F42">
        <w:t xml:space="preserve"> </w:t>
      </w:r>
      <w:r w:rsidRPr="00D8793E">
        <w:t>dopuszczenie do udziału w przetargu z uwzględnieniem czasu niezbędnego na</w:t>
      </w:r>
      <w:r w:rsidR="00C00F42">
        <w:t xml:space="preserve"> </w:t>
      </w:r>
      <w:r w:rsidRPr="00D8793E">
        <w:t>przygotowanie i złożenie wymaganych d</w:t>
      </w:r>
      <w:r w:rsidRPr="00E363D5">
        <w:rPr>
          <w:color w:val="000000"/>
          <w:spacing w:val="3"/>
        </w:rPr>
        <w:t xml:space="preserve">okumentów, z </w:t>
      </w:r>
      <w:r w:rsidR="000358AB" w:rsidRPr="00E363D5">
        <w:rPr>
          <w:color w:val="000000"/>
          <w:spacing w:val="3"/>
        </w:rPr>
        <w:t>tym, że</w:t>
      </w:r>
      <w:r w:rsidRPr="00E363D5">
        <w:rPr>
          <w:color w:val="000000"/>
          <w:spacing w:val="3"/>
        </w:rPr>
        <w:t xml:space="preserve"> termin ten nie może być</w:t>
      </w:r>
      <w:r w:rsidR="00C00F42">
        <w:rPr>
          <w:color w:val="000000"/>
          <w:spacing w:val="3"/>
        </w:rPr>
        <w:t xml:space="preserve"> </w:t>
      </w:r>
      <w:r w:rsidRPr="00E363D5">
        <w:rPr>
          <w:color w:val="000000"/>
          <w:spacing w:val="-1"/>
        </w:rPr>
        <w:t xml:space="preserve">krótszy niż </w:t>
      </w:r>
      <w:r w:rsidR="002D001B" w:rsidRPr="00290C4A">
        <w:rPr>
          <w:color w:val="000000"/>
          <w:spacing w:val="-1"/>
        </w:rPr>
        <w:t>7</w:t>
      </w:r>
      <w:r w:rsidRPr="00290C4A">
        <w:rPr>
          <w:color w:val="000000"/>
          <w:spacing w:val="-1"/>
        </w:rPr>
        <w:t xml:space="preserve"> dni</w:t>
      </w:r>
      <w:r w:rsidRPr="00E363D5">
        <w:rPr>
          <w:color w:val="000000"/>
          <w:spacing w:val="-1"/>
        </w:rPr>
        <w:t xml:space="preserve"> od dnia ogłoszenia.</w:t>
      </w:r>
    </w:p>
    <w:p w:rsidR="005253B9" w:rsidRDefault="00075E8F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338" w:hanging="338"/>
        <w:jc w:val="both"/>
        <w:rPr>
          <w:color w:val="000000"/>
          <w:spacing w:val="3"/>
        </w:rPr>
      </w:pPr>
      <w:r w:rsidRPr="00E363D5">
        <w:rPr>
          <w:color w:val="000000"/>
          <w:spacing w:val="5"/>
        </w:rPr>
        <w:t>Wraz z wnioskiem o dopuszczenie do udziału w przetargu ograniczonym wykonawca</w:t>
      </w:r>
      <w:r w:rsidR="00C00F42">
        <w:rPr>
          <w:color w:val="000000"/>
          <w:spacing w:val="5"/>
        </w:rPr>
        <w:t xml:space="preserve"> </w:t>
      </w:r>
      <w:r w:rsidRPr="00E363D5">
        <w:rPr>
          <w:color w:val="000000"/>
          <w:spacing w:val="3"/>
        </w:rPr>
        <w:t>składa oświadczenie o spełnieniu warunków udziału w postępowaniu, a jeżeli</w:t>
      </w:r>
      <w:r w:rsidR="00C00F42">
        <w:rPr>
          <w:color w:val="000000"/>
          <w:spacing w:val="3"/>
        </w:rPr>
        <w:t xml:space="preserve"> </w:t>
      </w:r>
      <w:r w:rsidRPr="00D8793E">
        <w:rPr>
          <w:color w:val="000000"/>
          <w:spacing w:val="3"/>
        </w:rPr>
        <w:t>zamawiający żąda dokumentów</w:t>
      </w:r>
      <w:r w:rsidR="00C00F42">
        <w:rPr>
          <w:color w:val="000000"/>
          <w:spacing w:val="3"/>
        </w:rPr>
        <w:t xml:space="preserve"> </w:t>
      </w:r>
      <w:r w:rsidRPr="00D8793E">
        <w:rPr>
          <w:color w:val="000000"/>
          <w:spacing w:val="3"/>
        </w:rPr>
        <w:t>potwierdzających spełnianie warunków, również te</w:t>
      </w:r>
      <w:r w:rsidR="00C00F42">
        <w:rPr>
          <w:color w:val="000000"/>
          <w:spacing w:val="3"/>
        </w:rPr>
        <w:t xml:space="preserve"> </w:t>
      </w:r>
      <w:r w:rsidRPr="00D8793E">
        <w:rPr>
          <w:color w:val="000000"/>
          <w:spacing w:val="3"/>
        </w:rPr>
        <w:t>dokumenty.</w:t>
      </w:r>
    </w:p>
    <w:p w:rsidR="005253B9" w:rsidRDefault="00156031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338" w:hanging="338"/>
        <w:jc w:val="both"/>
        <w:rPr>
          <w:color w:val="000000"/>
          <w:spacing w:val="-18"/>
        </w:rPr>
      </w:pPr>
      <w:r w:rsidRPr="00290C4A">
        <w:rPr>
          <w:color w:val="000000"/>
          <w:spacing w:val="-2"/>
        </w:rPr>
        <w:t>W przypadku złożenia wniosku o dopuszczenie do udziału w postępowaniu po te</w:t>
      </w:r>
      <w:r w:rsidR="00DB66B8">
        <w:rPr>
          <w:color w:val="000000"/>
          <w:spacing w:val="-2"/>
        </w:rPr>
        <w:t xml:space="preserve">rminie zamawiający niezwłocznie </w:t>
      </w:r>
      <w:r w:rsidRPr="00290C4A">
        <w:rPr>
          <w:color w:val="000000"/>
          <w:spacing w:val="-2"/>
        </w:rPr>
        <w:t xml:space="preserve">zwraca </w:t>
      </w:r>
      <w:r w:rsidR="00DB66B8">
        <w:rPr>
          <w:color w:val="000000"/>
          <w:spacing w:val="-2"/>
        </w:rPr>
        <w:t>w</w:t>
      </w:r>
      <w:r w:rsidR="00DB66B8" w:rsidRPr="00290C4A">
        <w:rPr>
          <w:color w:val="000000"/>
          <w:spacing w:val="-2"/>
        </w:rPr>
        <w:t>niosek</w:t>
      </w:r>
      <w:r w:rsidR="00DB66B8">
        <w:rPr>
          <w:color w:val="000000"/>
          <w:spacing w:val="-2"/>
        </w:rPr>
        <w:t>.</w:t>
      </w:r>
    </w:p>
    <w:p w:rsidR="005253B9" w:rsidRDefault="00075E8F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338" w:hanging="338"/>
        <w:jc w:val="both"/>
        <w:rPr>
          <w:color w:val="000000"/>
          <w:spacing w:val="-14"/>
        </w:rPr>
      </w:pPr>
      <w:r w:rsidRPr="00E363D5">
        <w:rPr>
          <w:color w:val="000000"/>
        </w:rPr>
        <w:t>Zamawiający zaprasza do składania ofert wykonawców, którzy spełniają warunki udziału</w:t>
      </w:r>
      <w:r w:rsidR="00C00F42">
        <w:rPr>
          <w:color w:val="000000"/>
        </w:rPr>
        <w:t xml:space="preserve"> </w:t>
      </w:r>
      <w:r w:rsidRPr="00E363D5">
        <w:rPr>
          <w:color w:val="000000"/>
          <w:spacing w:val="7"/>
        </w:rPr>
        <w:t>w postępowaniu, w liczbie określonej w ogłoszeniu zapewniającej konkurencję, nie</w:t>
      </w:r>
      <w:r w:rsidRPr="00E363D5">
        <w:rPr>
          <w:color w:val="000000"/>
          <w:spacing w:val="-1"/>
        </w:rPr>
        <w:t>mnie</w:t>
      </w:r>
      <w:r w:rsidR="00E907C1">
        <w:rPr>
          <w:color w:val="000000"/>
          <w:spacing w:val="-1"/>
        </w:rPr>
        <w:t xml:space="preserve">jszej niż 3 i nie większej niż </w:t>
      </w:r>
      <w:r w:rsidR="00E907C1" w:rsidRPr="00290C4A">
        <w:rPr>
          <w:color w:val="000000"/>
          <w:spacing w:val="-1"/>
        </w:rPr>
        <w:t>10</w:t>
      </w:r>
      <w:r w:rsidR="00290C4A">
        <w:rPr>
          <w:color w:val="000000"/>
          <w:spacing w:val="-1"/>
        </w:rPr>
        <w:t>.</w:t>
      </w:r>
    </w:p>
    <w:p w:rsidR="005253B9" w:rsidRDefault="00075E8F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338" w:hanging="338"/>
        <w:jc w:val="both"/>
        <w:rPr>
          <w:color w:val="000000"/>
          <w:spacing w:val="-2"/>
        </w:rPr>
      </w:pPr>
      <w:r w:rsidRPr="00D8793E">
        <w:rPr>
          <w:color w:val="000000"/>
          <w:spacing w:val="-2"/>
        </w:rPr>
        <w:t>Jeżeli liczba wykonawców, którzy spełniają warunki udziału w postępowaniu, jest</w:t>
      </w:r>
      <w:r w:rsidR="00C00F42">
        <w:rPr>
          <w:color w:val="000000"/>
          <w:spacing w:val="-2"/>
        </w:rPr>
        <w:t xml:space="preserve"> </w:t>
      </w:r>
      <w:r w:rsidRPr="00D8793E">
        <w:rPr>
          <w:color w:val="000000"/>
          <w:spacing w:val="-2"/>
        </w:rPr>
        <w:t>większa niż określona w ogłoszeniu, zamawiający zaprasza do składania ofert</w:t>
      </w:r>
      <w:r w:rsidR="00C00F42">
        <w:rPr>
          <w:color w:val="000000"/>
          <w:spacing w:val="-2"/>
        </w:rPr>
        <w:t xml:space="preserve"> </w:t>
      </w:r>
      <w:r w:rsidRPr="00D8793E">
        <w:rPr>
          <w:color w:val="000000"/>
          <w:spacing w:val="-2"/>
        </w:rPr>
        <w:t>wykonawców, którzy otrzymali najwyższą ocenę spełniania tych warunków.</w:t>
      </w:r>
    </w:p>
    <w:p w:rsidR="005253B9" w:rsidRDefault="00075E8F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338" w:hanging="338"/>
        <w:jc w:val="both"/>
        <w:rPr>
          <w:color w:val="000000"/>
          <w:spacing w:val="-18"/>
        </w:rPr>
      </w:pPr>
      <w:r w:rsidRPr="00D8793E">
        <w:rPr>
          <w:color w:val="000000"/>
          <w:spacing w:val="-2"/>
        </w:rPr>
        <w:t>Jeżeli liczba wykonawców, którzy spełniają warunki udziału w postępowaniu, jest</w:t>
      </w:r>
      <w:r w:rsidR="00C00F42">
        <w:rPr>
          <w:color w:val="000000"/>
          <w:spacing w:val="-2"/>
        </w:rPr>
        <w:t xml:space="preserve"> </w:t>
      </w:r>
      <w:r w:rsidRPr="00D8793E">
        <w:rPr>
          <w:color w:val="000000"/>
          <w:spacing w:val="-2"/>
        </w:rPr>
        <w:t>mniejsza niż określona w ogłoszeniu o zamówieniu, zamawiający</w:t>
      </w:r>
      <w:r w:rsidRPr="00E363D5">
        <w:rPr>
          <w:color w:val="000000"/>
          <w:spacing w:val="2"/>
        </w:rPr>
        <w:t xml:space="preserve"> zaprasza do składania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-1"/>
        </w:rPr>
        <w:t>ofert wszystkich wykonawców spełniających te warunki.</w:t>
      </w:r>
    </w:p>
    <w:p w:rsidR="005253B9" w:rsidRDefault="00075E8F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338" w:hanging="338"/>
        <w:jc w:val="both"/>
        <w:rPr>
          <w:color w:val="000000"/>
          <w:spacing w:val="-12"/>
        </w:rPr>
      </w:pPr>
      <w:r w:rsidRPr="00E363D5">
        <w:rPr>
          <w:color w:val="000000"/>
          <w:spacing w:val="2"/>
        </w:rPr>
        <w:t xml:space="preserve">Wraz z zaproszeniem </w:t>
      </w:r>
      <w:r w:rsidR="00DE3950" w:rsidRPr="00E363D5">
        <w:rPr>
          <w:color w:val="000000"/>
          <w:spacing w:val="2"/>
        </w:rPr>
        <w:t xml:space="preserve">do </w:t>
      </w:r>
      <w:r w:rsidRPr="00E363D5">
        <w:rPr>
          <w:color w:val="000000"/>
          <w:spacing w:val="2"/>
        </w:rPr>
        <w:t>składania ofert zamawiający przekazuje wykonawcy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3"/>
        </w:rPr>
        <w:t>specyfikację istotnych warunków zamówienia oraz wskazuje</w:t>
      </w:r>
      <w:r w:rsidR="00B75A29">
        <w:rPr>
          <w:color w:val="000000"/>
          <w:spacing w:val="3"/>
        </w:rPr>
        <w:t xml:space="preserve"> termin</w:t>
      </w:r>
      <w:r w:rsidRPr="00E363D5">
        <w:rPr>
          <w:color w:val="000000"/>
          <w:spacing w:val="3"/>
        </w:rPr>
        <w:t xml:space="preserve"> i miejsce</w:t>
      </w:r>
      <w:r w:rsidR="00C00F42">
        <w:rPr>
          <w:color w:val="000000"/>
          <w:spacing w:val="3"/>
        </w:rPr>
        <w:t xml:space="preserve"> </w:t>
      </w:r>
      <w:r w:rsidRPr="00E363D5">
        <w:rPr>
          <w:color w:val="000000"/>
          <w:spacing w:val="3"/>
        </w:rPr>
        <w:t xml:space="preserve">opublikowania ogłoszenia o zamówieniu, o którym mowa w ust </w:t>
      </w:r>
      <w:r w:rsidR="00B46EE4">
        <w:rPr>
          <w:color w:val="000000"/>
          <w:spacing w:val="3"/>
        </w:rPr>
        <w:t>2</w:t>
      </w:r>
      <w:r w:rsidRPr="00E363D5">
        <w:rPr>
          <w:color w:val="000000"/>
          <w:spacing w:val="3"/>
        </w:rPr>
        <w:t xml:space="preserve">. </w:t>
      </w:r>
    </w:p>
    <w:p w:rsidR="005253B9" w:rsidRDefault="00075E8F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338" w:hanging="338"/>
        <w:jc w:val="both"/>
        <w:rPr>
          <w:color w:val="000000"/>
          <w:spacing w:val="-12"/>
        </w:rPr>
      </w:pPr>
      <w:r w:rsidRPr="00ED42B0">
        <w:rPr>
          <w:color w:val="000000"/>
          <w:spacing w:val="2"/>
        </w:rPr>
        <w:t>Zamawiający wyznacza termin składania ofert z uwzględnieniem czasu niez</w:t>
      </w:r>
      <w:r w:rsidRPr="00ED42B0">
        <w:rPr>
          <w:color w:val="000000"/>
          <w:spacing w:val="3"/>
        </w:rPr>
        <w:t xml:space="preserve">będnego na przygotowanie i złożenie oferty, z </w:t>
      </w:r>
      <w:r w:rsidR="00DE3950" w:rsidRPr="00ED42B0">
        <w:rPr>
          <w:color w:val="000000"/>
          <w:spacing w:val="3"/>
        </w:rPr>
        <w:t>tym, że</w:t>
      </w:r>
      <w:r w:rsidRPr="00ED42B0">
        <w:rPr>
          <w:color w:val="000000"/>
          <w:spacing w:val="3"/>
        </w:rPr>
        <w:t xml:space="preserve"> termin ten nie może być krótszy niż </w:t>
      </w:r>
      <w:r w:rsidR="009D704C" w:rsidRPr="00ED42B0">
        <w:rPr>
          <w:color w:val="000000"/>
          <w:spacing w:val="3"/>
        </w:rPr>
        <w:t>7</w:t>
      </w:r>
      <w:r w:rsidRPr="00ED42B0">
        <w:rPr>
          <w:color w:val="000000"/>
          <w:spacing w:val="3"/>
        </w:rPr>
        <w:t xml:space="preserve"> dni od dnia przekazania zaproszenia do skład</w:t>
      </w:r>
      <w:r w:rsidRPr="00ED42B0">
        <w:rPr>
          <w:color w:val="000000"/>
          <w:spacing w:val="-1"/>
        </w:rPr>
        <w:t>ania ofert</w:t>
      </w:r>
      <w:r w:rsidR="00290C4A" w:rsidRPr="00ED42B0">
        <w:rPr>
          <w:color w:val="000000"/>
          <w:spacing w:val="-1"/>
        </w:rPr>
        <w:t xml:space="preserve"> dla dostaw lub usług i nie krótszy niż </w:t>
      </w:r>
      <w:r w:rsidR="0027371E" w:rsidRPr="00ED42B0">
        <w:rPr>
          <w:color w:val="000000"/>
          <w:spacing w:val="-1"/>
        </w:rPr>
        <w:t xml:space="preserve">10 </w:t>
      </w:r>
      <w:r w:rsidR="0027371E" w:rsidRPr="00ED42B0">
        <w:rPr>
          <w:color w:val="000000"/>
          <w:spacing w:val="-1"/>
        </w:rPr>
        <w:lastRenderedPageBreak/>
        <w:t>dni dla robót budowlanych</w:t>
      </w:r>
      <w:r w:rsidRPr="00ED42B0">
        <w:rPr>
          <w:color w:val="000000"/>
          <w:spacing w:val="-1"/>
        </w:rPr>
        <w:t>.</w:t>
      </w:r>
    </w:p>
    <w:p w:rsidR="005253B9" w:rsidRDefault="00075E8F">
      <w:pPr>
        <w:widowControl w:val="0"/>
        <w:numPr>
          <w:ilvl w:val="0"/>
          <w:numId w:val="1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338" w:hanging="338"/>
        <w:jc w:val="both"/>
        <w:rPr>
          <w:color w:val="000000"/>
          <w:spacing w:val="1"/>
        </w:rPr>
      </w:pPr>
      <w:r w:rsidRPr="00ED42B0">
        <w:rPr>
          <w:color w:val="000000"/>
          <w:spacing w:val="-1"/>
        </w:rPr>
        <w:t xml:space="preserve">Do </w:t>
      </w:r>
      <w:r w:rsidRPr="00ED42B0">
        <w:rPr>
          <w:color w:val="000000"/>
          <w:spacing w:val="1"/>
        </w:rPr>
        <w:t xml:space="preserve">przetargu ograniczonego stosuje się </w:t>
      </w:r>
      <w:r w:rsidR="00B46EE4">
        <w:rPr>
          <w:color w:val="000000"/>
          <w:spacing w:val="1"/>
        </w:rPr>
        <w:t>postanowienia</w:t>
      </w:r>
      <w:r w:rsidRPr="00ED42B0">
        <w:rPr>
          <w:color w:val="000000"/>
          <w:spacing w:val="1"/>
        </w:rPr>
        <w:t>§ 1</w:t>
      </w:r>
      <w:r w:rsidR="00957C60" w:rsidRPr="00ED42B0">
        <w:rPr>
          <w:color w:val="000000"/>
          <w:spacing w:val="1"/>
        </w:rPr>
        <w:t>2</w:t>
      </w:r>
      <w:r w:rsidRPr="00ED42B0">
        <w:rPr>
          <w:color w:val="000000"/>
          <w:spacing w:val="1"/>
        </w:rPr>
        <w:t xml:space="preserve"> ust. </w:t>
      </w:r>
      <w:r w:rsidR="00D8793E">
        <w:rPr>
          <w:color w:val="000000"/>
          <w:spacing w:val="1"/>
        </w:rPr>
        <w:t>8,</w:t>
      </w:r>
      <w:r w:rsidR="00B46EE4">
        <w:rPr>
          <w:color w:val="000000"/>
          <w:spacing w:val="1"/>
        </w:rPr>
        <w:t xml:space="preserve"> 9</w:t>
      </w:r>
      <w:r w:rsidR="00D8793E">
        <w:rPr>
          <w:color w:val="000000"/>
          <w:spacing w:val="1"/>
        </w:rPr>
        <w:t xml:space="preserve"> i 10</w:t>
      </w:r>
      <w:r w:rsidRPr="00ED42B0">
        <w:rPr>
          <w:color w:val="000000"/>
          <w:spacing w:val="1"/>
        </w:rPr>
        <w:t>.</w:t>
      </w:r>
    </w:p>
    <w:p w:rsidR="00C45235" w:rsidRPr="00ED42B0" w:rsidRDefault="00C45235" w:rsidP="00FD2B08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line="274" w:lineRule="exact"/>
        <w:ind w:left="50"/>
        <w:jc w:val="both"/>
        <w:rPr>
          <w:color w:val="000000"/>
          <w:spacing w:val="1"/>
        </w:rPr>
      </w:pPr>
    </w:p>
    <w:p w:rsidR="00E361BC" w:rsidRPr="00ED42B0" w:rsidRDefault="00E361BC" w:rsidP="00F45571">
      <w:pPr>
        <w:pStyle w:val="Nagwek2"/>
        <w:spacing w:line="480" w:lineRule="auto"/>
        <w:rPr>
          <w:color w:val="000000"/>
          <w:spacing w:val="-1"/>
          <w:sz w:val="28"/>
          <w:szCs w:val="28"/>
        </w:rPr>
      </w:pPr>
      <w:bookmarkStart w:id="14" w:name="_Toc219614942"/>
      <w:r w:rsidRPr="00ED42B0">
        <w:rPr>
          <w:color w:val="000000"/>
          <w:spacing w:val="1"/>
          <w:sz w:val="28"/>
          <w:szCs w:val="28"/>
        </w:rPr>
        <w:t>Negocjacje z ogłoszen</w:t>
      </w:r>
      <w:r w:rsidRPr="00ED42B0">
        <w:rPr>
          <w:color w:val="000000"/>
          <w:spacing w:val="-1"/>
          <w:sz w:val="28"/>
          <w:szCs w:val="28"/>
        </w:rPr>
        <w:t>iem</w:t>
      </w:r>
      <w:bookmarkEnd w:id="14"/>
    </w:p>
    <w:p w:rsidR="00C45235" w:rsidRPr="00ED42B0" w:rsidRDefault="00AA3555" w:rsidP="00AA355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ind w:left="50"/>
        <w:jc w:val="center"/>
        <w:rPr>
          <w:b/>
          <w:color w:val="000000"/>
          <w:spacing w:val="-1"/>
        </w:rPr>
      </w:pPr>
      <w:r w:rsidRPr="00ED42B0">
        <w:rPr>
          <w:b/>
          <w:color w:val="000000"/>
          <w:spacing w:val="-1"/>
        </w:rPr>
        <w:t>§</w:t>
      </w:r>
      <w:r w:rsidR="00FD4211" w:rsidRPr="00ED42B0">
        <w:rPr>
          <w:b/>
          <w:color w:val="000000"/>
          <w:spacing w:val="-1"/>
        </w:rPr>
        <w:t xml:space="preserve"> 1</w:t>
      </w:r>
      <w:r w:rsidR="001D4142" w:rsidRPr="00ED42B0">
        <w:rPr>
          <w:b/>
          <w:color w:val="000000"/>
          <w:spacing w:val="-1"/>
        </w:rPr>
        <w:t>4</w:t>
      </w:r>
    </w:p>
    <w:p w:rsidR="005253B9" w:rsidRDefault="00782FA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color w:val="000000"/>
          <w:spacing w:val="2"/>
        </w:rPr>
      </w:pPr>
      <w:r w:rsidRPr="00D8793E">
        <w:rPr>
          <w:bCs/>
          <w:color w:val="000000"/>
          <w:spacing w:val="-1"/>
        </w:rPr>
        <w:t>Negocjacje z ogłoszeniem to tryb udzielenia zamówienia, w którym</w:t>
      </w:r>
      <w:r w:rsidR="00C00F42">
        <w:rPr>
          <w:bCs/>
          <w:color w:val="000000"/>
          <w:spacing w:val="-1"/>
        </w:rPr>
        <w:t xml:space="preserve"> </w:t>
      </w:r>
      <w:r w:rsidRPr="00D8793E">
        <w:rPr>
          <w:bCs/>
          <w:color w:val="000000"/>
          <w:spacing w:val="-1"/>
        </w:rPr>
        <w:t>po publicznym ogłoszeniu o zamówieniu, za</w:t>
      </w:r>
      <w:r w:rsidRPr="00D8793E">
        <w:rPr>
          <w:bCs/>
          <w:color w:val="000000"/>
          <w:spacing w:val="-12"/>
        </w:rPr>
        <w:t>m</w:t>
      </w:r>
      <w:r w:rsidRPr="00D8793E">
        <w:rPr>
          <w:bCs/>
          <w:color w:val="000000"/>
          <w:spacing w:val="2"/>
        </w:rPr>
        <w:t>awiający zaprasza wykonawców dopuszczonych do udziału w postępowaniu do składania ofert wstępnych niezawierających ceny, prowadzi z nimi negocjacje, a następnie zaprasza ich do składania ofert.</w:t>
      </w:r>
    </w:p>
    <w:p w:rsidR="005253B9" w:rsidRDefault="00075E8F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color w:val="000000"/>
          <w:spacing w:val="2"/>
        </w:rPr>
      </w:pPr>
      <w:r w:rsidRPr="00ED42B0">
        <w:rPr>
          <w:color w:val="000000"/>
          <w:spacing w:val="2"/>
        </w:rPr>
        <w:t>Do wszczęcia postępowania w trybie negocjacji z ogłosz</w:t>
      </w:r>
      <w:r w:rsidR="0027371E" w:rsidRPr="00ED42B0">
        <w:rPr>
          <w:color w:val="000000"/>
          <w:spacing w:val="2"/>
        </w:rPr>
        <w:t xml:space="preserve">eniem stosuje się </w:t>
      </w:r>
      <w:r w:rsidR="00ED42B0">
        <w:rPr>
          <w:color w:val="000000"/>
          <w:spacing w:val="2"/>
        </w:rPr>
        <w:t>odpowiednio</w:t>
      </w:r>
      <w:r w:rsidR="0027371E" w:rsidRPr="00ED42B0">
        <w:rPr>
          <w:color w:val="000000"/>
          <w:spacing w:val="2"/>
        </w:rPr>
        <w:t>§</w:t>
      </w:r>
      <w:r w:rsidR="00957C60" w:rsidRPr="00ED42B0">
        <w:rPr>
          <w:color w:val="000000"/>
          <w:spacing w:val="2"/>
        </w:rPr>
        <w:t>12</w:t>
      </w:r>
      <w:r w:rsidR="00DB66B8" w:rsidRPr="00ED42B0">
        <w:rPr>
          <w:color w:val="000000"/>
          <w:spacing w:val="2"/>
        </w:rPr>
        <w:t>ust.2 i 3.</w:t>
      </w:r>
    </w:p>
    <w:p w:rsidR="005253B9" w:rsidRDefault="0050746E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Zamawiający zaprasza do składania ofert wstępnych wykonawców, którzy spełniają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warunki udziału w postępowaniu, w liczbie, określonej w ogłoszeniu, zapewniającej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konkurencję, nie mniejszej niż 3</w:t>
      </w:r>
      <w:r>
        <w:rPr>
          <w:color w:val="000000"/>
          <w:spacing w:val="2"/>
        </w:rPr>
        <w:t>.</w:t>
      </w:r>
    </w:p>
    <w:p w:rsidR="005253B9" w:rsidRDefault="0050746E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Jeżeli liczba wykonawców, którzy spełniają warunki udziału w postępowaniu, jest większa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niż określona w ogłoszeniu, zamawiający zaprasza do składania ofert wstępnych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wykonawców, którzy otrzymali najwyższą ocenę spełniania tych warunków</w:t>
      </w:r>
      <w:r>
        <w:rPr>
          <w:color w:val="000000"/>
          <w:spacing w:val="2"/>
        </w:rPr>
        <w:t>.</w:t>
      </w:r>
    </w:p>
    <w:p w:rsidR="005253B9" w:rsidRDefault="0050746E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Jeżeli liczba wykonawców, którzy spełniają warunki udziału w postępowaniu, jest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mniejsza niż określona w ogłoszeniu, zamawiający zaprasza do składania ofert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wstępnych wszystkich wykonawców spełniających te warunki</w:t>
      </w:r>
      <w:r>
        <w:rPr>
          <w:color w:val="000000"/>
          <w:spacing w:val="2"/>
        </w:rPr>
        <w:t>.</w:t>
      </w:r>
    </w:p>
    <w:p w:rsidR="005253B9" w:rsidRDefault="0050746E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Wraz z zaproszeniem do składania ofert wstępnych zamawiający przekazuje specyfikację</w:t>
      </w:r>
      <w:r w:rsidR="00C00F42">
        <w:rPr>
          <w:color w:val="000000"/>
          <w:spacing w:val="2"/>
        </w:rPr>
        <w:t xml:space="preserve"> </w:t>
      </w:r>
      <w:r w:rsidR="008A0283" w:rsidRPr="00E363D5">
        <w:rPr>
          <w:color w:val="000000"/>
          <w:spacing w:val="2"/>
        </w:rPr>
        <w:t xml:space="preserve">istotnych warunków zamówienia. </w:t>
      </w:r>
    </w:p>
    <w:p w:rsidR="005253B9" w:rsidRDefault="00DB1ED7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color w:val="000000"/>
          <w:spacing w:val="2"/>
        </w:rPr>
      </w:pPr>
      <w:r w:rsidRPr="0050746E">
        <w:rPr>
          <w:rFonts w:ascii="TimesNewRomanPS-BoldMT" w:hAnsi="TimesNewRomanPS-BoldMT" w:cs="TimesNewRomanPS-BoldMT"/>
          <w:bCs/>
          <w:color w:val="000000"/>
        </w:rPr>
        <w:t>Zamawiający wyznacza termin składania ofert wstępnych, z uwzględnieniem czasu niezbędnego do przygotowania i złożenia oferty wstępnej, z tym, że termin ten nie może być krótszy niż 7 dni od dnia przekazania zaproszenia do składania ofert wstępnych</w:t>
      </w:r>
      <w:r w:rsidR="0050746E">
        <w:rPr>
          <w:rFonts w:ascii="TimesNewRomanPS-BoldMT" w:hAnsi="TimesNewRomanPS-BoldMT" w:cs="TimesNewRomanPS-BoldMT"/>
          <w:bCs/>
          <w:color w:val="000000"/>
        </w:rPr>
        <w:t>.</w:t>
      </w:r>
    </w:p>
    <w:p w:rsidR="005253B9" w:rsidRDefault="00DB1ED7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rFonts w:ascii="TimesNewRomanPS-BoldMT" w:hAnsi="TimesNewRomanPS-BoldMT" w:cs="TimesNewRomanPS-BoldMT"/>
          <w:bCs/>
          <w:color w:val="000000"/>
        </w:rPr>
      </w:pPr>
      <w:r w:rsidRPr="0050746E">
        <w:rPr>
          <w:rFonts w:ascii="TimesNewRomanPS-BoldMT" w:hAnsi="TimesNewRomanPS-BoldMT" w:cs="TimesNewRomanPS-BoldMT"/>
          <w:bCs/>
          <w:color w:val="000000"/>
        </w:rPr>
        <w:t>Zamawiający zaprasza do negocjacji wszystkich wykonawców, którzy złożyli oferty wstępne niepodlegające odrzuceniu, wskazując termin i miejsce opublikowania ogłoszenia o zamówieniu.</w:t>
      </w:r>
    </w:p>
    <w:p w:rsidR="005253B9" w:rsidRDefault="00DB1ED7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rFonts w:ascii="TimesNewRomanPS-BoldMT" w:hAnsi="TimesNewRomanPS-BoldMT" w:cs="TimesNewRomanPS-BoldMT"/>
          <w:bCs/>
          <w:color w:val="000000"/>
        </w:rPr>
      </w:pPr>
      <w:r w:rsidRPr="0050746E">
        <w:rPr>
          <w:rFonts w:ascii="TimesNewRomanPS-BoldMT" w:hAnsi="TimesNewRomanPS-BoldMT" w:cs="TimesNewRomanPS-BoldMT"/>
          <w:bCs/>
          <w:color w:val="000000"/>
        </w:rPr>
        <w:t>Zamawiający prowadzi negocjacje w celu doprecyzowania lub uzupełnienia opisu przedmiotu zamówienia lub warunków umowy w sprawie zamówienia publicznego.</w:t>
      </w:r>
    </w:p>
    <w:p w:rsidR="005253B9" w:rsidRDefault="00DB1ED7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rFonts w:ascii="TimesNewRomanPS-BoldMT" w:hAnsi="TimesNewRomanPS-BoldMT" w:cs="TimesNewRomanPS-BoldMT"/>
          <w:color w:val="000000"/>
        </w:rPr>
      </w:pPr>
      <w:r w:rsidRPr="0050746E">
        <w:rPr>
          <w:rFonts w:ascii="TimesNewRomanPS-BoldMT" w:hAnsi="TimesNewRomanPS-BoldMT" w:cs="TimesNewRomanPS-BoldMT"/>
          <w:bCs/>
          <w:color w:val="000000"/>
        </w:rPr>
        <w:t>Prowadzone negocjacje mają charakter poufny. Żadna ze stron nie może bez zgody drugiej strony ujawnić informacji technicznych i handlowych związanych z negocjacjami.</w:t>
      </w:r>
    </w:p>
    <w:p w:rsidR="005253B9" w:rsidRDefault="00DB1ED7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color w:val="000000"/>
          <w:spacing w:val="2"/>
        </w:rPr>
      </w:pPr>
      <w:r w:rsidRPr="0050746E">
        <w:rPr>
          <w:color w:val="000000"/>
          <w:spacing w:val="2"/>
        </w:rPr>
        <w:t>Wszelkie wymagania, wyjaśnienia i informacje, a także dokumenty związane z negocjacjami są przekazywane wykonawcom na równych zasadach</w:t>
      </w:r>
      <w:r w:rsidR="0050746E">
        <w:rPr>
          <w:color w:val="000000"/>
          <w:spacing w:val="2"/>
        </w:rPr>
        <w:t>.</w:t>
      </w:r>
    </w:p>
    <w:p w:rsidR="005253B9" w:rsidRDefault="0050746E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color w:val="000000"/>
          <w:spacing w:val="2"/>
        </w:rPr>
      </w:pPr>
      <w:r w:rsidRPr="00D8793E">
        <w:rPr>
          <w:color w:val="000000"/>
          <w:spacing w:val="2"/>
        </w:rPr>
        <w:t>Po zakończeniu negocjacji zamawiający może doprecyzować lub uzupełnić specyfikację istotnych warunków zamówienia wyłącznie w zakresie, w jakim była ona przedmiotem negocjacji</w:t>
      </w:r>
      <w:r w:rsidRPr="00611E92">
        <w:rPr>
          <w:i/>
          <w:color w:val="000000"/>
          <w:spacing w:val="4"/>
        </w:rPr>
        <w:t>.</w:t>
      </w:r>
    </w:p>
    <w:p w:rsidR="005253B9" w:rsidRDefault="0050746E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color w:val="000000"/>
          <w:spacing w:val="2"/>
        </w:rPr>
      </w:pPr>
      <w:r w:rsidRPr="000729D9">
        <w:rPr>
          <w:color w:val="000000"/>
          <w:spacing w:val="-1"/>
        </w:rPr>
        <w:t>Zamawiający zaprasza do składania ofert wykonawców, z którymi prowadził negocjacje</w:t>
      </w:r>
      <w:r>
        <w:rPr>
          <w:color w:val="000000"/>
          <w:spacing w:val="-1"/>
        </w:rPr>
        <w:t xml:space="preserve">. </w:t>
      </w:r>
      <w:r w:rsidR="00B46EE4">
        <w:rPr>
          <w:color w:val="000000"/>
          <w:spacing w:val="-1"/>
        </w:rPr>
        <w:t>Postanowienia</w:t>
      </w:r>
      <w:r w:rsidRPr="0050746E">
        <w:rPr>
          <w:color w:val="000000"/>
          <w:spacing w:val="2"/>
        </w:rPr>
        <w:t>§ 12 ust.</w:t>
      </w:r>
      <w:r w:rsidR="004D3C8A">
        <w:rPr>
          <w:color w:val="000000"/>
          <w:spacing w:val="2"/>
        </w:rPr>
        <w:t>8,</w:t>
      </w:r>
      <w:r w:rsidR="00B46EE4">
        <w:rPr>
          <w:color w:val="000000"/>
          <w:spacing w:val="2"/>
        </w:rPr>
        <w:t xml:space="preserve"> 9</w:t>
      </w:r>
      <w:r w:rsidR="004D3C8A">
        <w:rPr>
          <w:color w:val="000000"/>
          <w:spacing w:val="2"/>
        </w:rPr>
        <w:t xml:space="preserve"> i 10 </w:t>
      </w:r>
      <w:r w:rsidRPr="0050746E">
        <w:rPr>
          <w:color w:val="000000"/>
          <w:spacing w:val="2"/>
        </w:rPr>
        <w:t xml:space="preserve"> stosuje się</w:t>
      </w:r>
      <w:r w:rsidR="004D3C8A">
        <w:rPr>
          <w:color w:val="000000"/>
          <w:spacing w:val="2"/>
        </w:rPr>
        <w:t xml:space="preserve"> odpowiednio.</w:t>
      </w:r>
      <w:r>
        <w:rPr>
          <w:color w:val="000000"/>
          <w:spacing w:val="2"/>
        </w:rPr>
        <w:t>.</w:t>
      </w:r>
    </w:p>
    <w:p w:rsidR="005253B9" w:rsidRDefault="0050746E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color w:val="000000"/>
          <w:spacing w:val="2"/>
        </w:rPr>
      </w:pPr>
      <w:r>
        <w:rPr>
          <w:color w:val="000000"/>
          <w:spacing w:val="-1"/>
        </w:rPr>
        <w:t>Z</w:t>
      </w:r>
      <w:r w:rsidRPr="00E363D5">
        <w:rPr>
          <w:color w:val="000000"/>
          <w:spacing w:val="-1"/>
        </w:rPr>
        <w:t>aproszen</w:t>
      </w:r>
      <w:r>
        <w:rPr>
          <w:color w:val="000000"/>
          <w:spacing w:val="-1"/>
        </w:rPr>
        <w:t>ie</w:t>
      </w:r>
      <w:r w:rsidRPr="00E363D5">
        <w:rPr>
          <w:color w:val="000000"/>
          <w:spacing w:val="-1"/>
        </w:rPr>
        <w:t xml:space="preserve"> do składania ofert </w:t>
      </w:r>
      <w:r>
        <w:rPr>
          <w:color w:val="000000"/>
          <w:spacing w:val="-1"/>
        </w:rPr>
        <w:t xml:space="preserve"> zawiera co najmniej informacje o:</w:t>
      </w:r>
    </w:p>
    <w:p w:rsidR="005253B9" w:rsidRDefault="005253B9">
      <w:pPr>
        <w:spacing w:before="120"/>
        <w:rPr>
          <w:color w:val="000000"/>
          <w:sz w:val="2"/>
          <w:szCs w:val="2"/>
        </w:rPr>
      </w:pPr>
    </w:p>
    <w:p w:rsidR="005253B9" w:rsidRDefault="008A0283">
      <w:pPr>
        <w:widowControl w:val="0"/>
        <w:numPr>
          <w:ilvl w:val="0"/>
          <w:numId w:val="2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20"/>
        <w:ind w:left="360" w:firstLine="66"/>
        <w:rPr>
          <w:color w:val="000000"/>
          <w:spacing w:val="-14"/>
        </w:rPr>
      </w:pPr>
      <w:r w:rsidRPr="00E363D5">
        <w:rPr>
          <w:color w:val="000000"/>
          <w:spacing w:val="-2"/>
        </w:rPr>
        <w:lastRenderedPageBreak/>
        <w:t xml:space="preserve">miejscu </w:t>
      </w:r>
      <w:r w:rsidR="009E2CC8">
        <w:rPr>
          <w:color w:val="000000"/>
          <w:spacing w:val="-2"/>
        </w:rPr>
        <w:t>i terminie składania oraz otwarcia ofert;</w:t>
      </w:r>
    </w:p>
    <w:p w:rsidR="005253B9" w:rsidRDefault="00DB66B8">
      <w:pPr>
        <w:widowControl w:val="0"/>
        <w:numPr>
          <w:ilvl w:val="0"/>
          <w:numId w:val="2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20"/>
        <w:ind w:left="360" w:firstLine="66"/>
        <w:rPr>
          <w:color w:val="000000"/>
          <w:spacing w:val="1"/>
        </w:rPr>
      </w:pPr>
      <w:r>
        <w:rPr>
          <w:color w:val="000000"/>
          <w:spacing w:val="-1"/>
        </w:rPr>
        <w:t xml:space="preserve"> obowiązku wniesienia wadium, jeżeli jest wymagane</w:t>
      </w:r>
      <w:r w:rsidR="008A0283" w:rsidRPr="00E363D5">
        <w:rPr>
          <w:color w:val="000000"/>
          <w:spacing w:val="-1"/>
        </w:rPr>
        <w:t>;</w:t>
      </w:r>
    </w:p>
    <w:p w:rsidR="005253B9" w:rsidRDefault="008A0283">
      <w:pPr>
        <w:widowControl w:val="0"/>
        <w:numPr>
          <w:ilvl w:val="0"/>
          <w:numId w:val="2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20" w:line="274" w:lineRule="exact"/>
        <w:ind w:left="360" w:firstLine="66"/>
        <w:rPr>
          <w:color w:val="000000"/>
          <w:spacing w:val="-3"/>
        </w:rPr>
      </w:pPr>
      <w:r w:rsidRPr="00E363D5">
        <w:rPr>
          <w:color w:val="000000"/>
          <w:spacing w:val="-1"/>
        </w:rPr>
        <w:t>terminie związania ofertą.</w:t>
      </w:r>
    </w:p>
    <w:p w:rsidR="005253B9" w:rsidRDefault="0050746E">
      <w:pPr>
        <w:widowControl w:val="0"/>
        <w:numPr>
          <w:ilvl w:val="0"/>
          <w:numId w:val="1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color w:val="000000"/>
          <w:spacing w:val="-1"/>
        </w:rPr>
      </w:pPr>
      <w:r w:rsidRPr="00D8793E">
        <w:rPr>
          <w:color w:val="000000"/>
          <w:spacing w:val="-1"/>
        </w:rPr>
        <w:t>W przypadku gdy zamawiający dokonał zmian, o których mowa w  ust.1</w:t>
      </w:r>
      <w:r w:rsidR="005979CE" w:rsidRPr="00D8793E">
        <w:rPr>
          <w:color w:val="000000"/>
          <w:spacing w:val="-1"/>
        </w:rPr>
        <w:t>2</w:t>
      </w:r>
      <w:r w:rsidRPr="00D8793E">
        <w:rPr>
          <w:color w:val="000000"/>
          <w:spacing w:val="-1"/>
        </w:rPr>
        <w:t xml:space="preserve"> wraz z zaproszeniem do składania ofert przekazuje specyfikację istotnych warunków zamówienia.</w:t>
      </w:r>
    </w:p>
    <w:p w:rsidR="005253B9" w:rsidRDefault="0050746E">
      <w:pPr>
        <w:widowControl w:val="0"/>
        <w:numPr>
          <w:ilvl w:val="0"/>
          <w:numId w:val="1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20" w:line="274" w:lineRule="exact"/>
        <w:ind w:left="426" w:hanging="376"/>
        <w:jc w:val="both"/>
        <w:rPr>
          <w:color w:val="000000"/>
          <w:spacing w:val="-1"/>
        </w:rPr>
      </w:pPr>
      <w:r w:rsidRPr="00D8793E">
        <w:rPr>
          <w:color w:val="000000"/>
          <w:spacing w:val="-1"/>
        </w:rPr>
        <w:t xml:space="preserve">Zamawiający wyznacza termin składania ofert z uwzględnieniem czasu niezbędnego na przygotowanie i złożenie oferty, z tym, że termin ten nie może być krótszy niż 7 dni od </w:t>
      </w:r>
      <w:r w:rsidRPr="00E363D5">
        <w:rPr>
          <w:color w:val="000000"/>
          <w:spacing w:val="-1"/>
        </w:rPr>
        <w:t>dnia przekazania zaproszenia do składania ofert</w:t>
      </w:r>
      <w:r>
        <w:rPr>
          <w:color w:val="000000"/>
          <w:spacing w:val="-1"/>
        </w:rPr>
        <w:t>.</w:t>
      </w:r>
    </w:p>
    <w:p w:rsidR="009B42BD" w:rsidRPr="00D8793E" w:rsidRDefault="009B42BD" w:rsidP="00D8793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color w:val="000000"/>
          <w:spacing w:val="-1"/>
        </w:rPr>
      </w:pPr>
    </w:p>
    <w:p w:rsidR="009B42BD" w:rsidRPr="00E363D5" w:rsidRDefault="009B42BD" w:rsidP="00F45571">
      <w:pPr>
        <w:pStyle w:val="Nagwek2"/>
        <w:spacing w:line="480" w:lineRule="auto"/>
        <w:rPr>
          <w:color w:val="000000"/>
          <w:spacing w:val="-1"/>
          <w:sz w:val="28"/>
          <w:szCs w:val="28"/>
        </w:rPr>
      </w:pPr>
      <w:bookmarkStart w:id="15" w:name="_Toc219614943"/>
      <w:r w:rsidRPr="00E363D5">
        <w:rPr>
          <w:color w:val="000000"/>
          <w:sz w:val="28"/>
          <w:szCs w:val="28"/>
        </w:rPr>
        <w:t>Negocjacje bez ogłoszenia</w:t>
      </w:r>
      <w:bookmarkEnd w:id="15"/>
    </w:p>
    <w:p w:rsidR="009B42BD" w:rsidRPr="00E363D5" w:rsidRDefault="006E6950" w:rsidP="009B42B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§ 15</w:t>
      </w:r>
    </w:p>
    <w:p w:rsidR="005253B9" w:rsidRDefault="009B42BD">
      <w:pPr>
        <w:pStyle w:val="Akapitzlist"/>
        <w:widowControl w:val="0"/>
        <w:numPr>
          <w:ilvl w:val="6"/>
          <w:numId w:val="5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426"/>
        <w:jc w:val="both"/>
        <w:rPr>
          <w:color w:val="000000"/>
        </w:rPr>
      </w:pPr>
      <w:r w:rsidRPr="00A356A9">
        <w:rPr>
          <w:color w:val="000000"/>
          <w:spacing w:val="6"/>
        </w:rPr>
        <w:t xml:space="preserve">Negocjacje bez ogłoszenia to tryb udzielenia zamówienia, w którym zamawiający </w:t>
      </w:r>
      <w:r w:rsidRPr="00A356A9">
        <w:rPr>
          <w:color w:val="000000"/>
        </w:rPr>
        <w:t>negocjuje warunki umowy w sprawie zamówienia publicznego z wybranymi przez siebie wykonawcami, a następnie zaprasza ich do składania ofert.</w:t>
      </w:r>
    </w:p>
    <w:p w:rsidR="005253B9" w:rsidRDefault="009B42BD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color w:val="000000"/>
        </w:rPr>
      </w:pPr>
      <w:r w:rsidRPr="00A356A9">
        <w:rPr>
          <w:color w:val="000000"/>
          <w:spacing w:val="6"/>
        </w:rPr>
        <w:t xml:space="preserve">Zamawiający może udzielić zamówienia w trybie negocjacji bez ogłoszenia, jeżeli </w:t>
      </w:r>
      <w:r w:rsidR="00A356A9">
        <w:rPr>
          <w:color w:val="000000"/>
          <w:spacing w:val="6"/>
        </w:rPr>
        <w:t>zachodzi</w:t>
      </w:r>
      <w:r w:rsidR="005A254C" w:rsidRPr="00A356A9">
        <w:rPr>
          <w:color w:val="000000"/>
          <w:spacing w:val="6"/>
        </w:rPr>
        <w:t xml:space="preserve"> co</w:t>
      </w:r>
      <w:r w:rsidRPr="00A356A9">
        <w:rPr>
          <w:color w:val="000000"/>
          <w:spacing w:val="6"/>
        </w:rPr>
        <w:t xml:space="preserve"> najmniej jedna z następujących okoliczności</w:t>
      </w:r>
      <w:r w:rsidR="00A356A9">
        <w:rPr>
          <w:color w:val="000000"/>
          <w:spacing w:val="6"/>
        </w:rPr>
        <w:t xml:space="preserve"> a zadanie nie jest objęte dofinansowaniem ze środków UE</w:t>
      </w:r>
      <w:r w:rsidRPr="00A356A9">
        <w:rPr>
          <w:color w:val="000000"/>
          <w:spacing w:val="6"/>
        </w:rPr>
        <w:t>:</w:t>
      </w:r>
    </w:p>
    <w:p w:rsidR="005253B9" w:rsidRDefault="009B42BD">
      <w:pPr>
        <w:pStyle w:val="Akapitzlist"/>
        <w:numPr>
          <w:ilvl w:val="1"/>
          <w:numId w:val="50"/>
        </w:numPr>
        <w:shd w:val="clear" w:color="auto" w:fill="FFFFFF"/>
        <w:tabs>
          <w:tab w:val="left" w:pos="346"/>
        </w:tabs>
        <w:spacing w:before="120" w:line="274" w:lineRule="exact"/>
        <w:ind w:left="851" w:hanging="425"/>
        <w:jc w:val="both"/>
        <w:rPr>
          <w:color w:val="000000"/>
        </w:rPr>
      </w:pPr>
      <w:r w:rsidRPr="00A356A9">
        <w:rPr>
          <w:color w:val="000000"/>
        </w:rPr>
        <w:t>wartość zamówienia nie przekracza wyrażonej w złotych równowartości kwoty 100 000 euro</w:t>
      </w:r>
      <w:r w:rsidR="001646A6" w:rsidRPr="00A356A9">
        <w:rPr>
          <w:color w:val="000000"/>
        </w:rPr>
        <w:t>.</w:t>
      </w:r>
    </w:p>
    <w:p w:rsidR="005253B9" w:rsidRDefault="009B42BD">
      <w:pPr>
        <w:pStyle w:val="Akapitzlist"/>
        <w:numPr>
          <w:ilvl w:val="1"/>
          <w:numId w:val="50"/>
        </w:numPr>
        <w:shd w:val="clear" w:color="auto" w:fill="FFFFFF"/>
        <w:tabs>
          <w:tab w:val="left" w:pos="346"/>
        </w:tabs>
        <w:spacing w:before="120" w:line="274" w:lineRule="exact"/>
        <w:ind w:left="851" w:hanging="425"/>
        <w:jc w:val="both"/>
        <w:rPr>
          <w:color w:val="000000"/>
        </w:rPr>
      </w:pPr>
      <w:r w:rsidRPr="00A356A9">
        <w:rPr>
          <w:color w:val="000000"/>
          <w:spacing w:val="7"/>
        </w:rPr>
        <w:t>w postępowaniu prowadzonym uprzednio w trybie przetargu nieograniczonego</w:t>
      </w:r>
      <w:r w:rsidR="00FF2411" w:rsidRPr="00A356A9">
        <w:rPr>
          <w:color w:val="000000"/>
          <w:spacing w:val="7"/>
        </w:rPr>
        <w:t>,</w:t>
      </w:r>
      <w:r w:rsidR="00A356A9" w:rsidRPr="00A356A9">
        <w:rPr>
          <w:color w:val="000000"/>
          <w:spacing w:val="4"/>
        </w:rPr>
        <w:t xml:space="preserve"> p</w:t>
      </w:r>
      <w:r w:rsidRPr="00A356A9">
        <w:rPr>
          <w:color w:val="000000"/>
          <w:spacing w:val="4"/>
        </w:rPr>
        <w:t>rzetargu ograniczonego</w:t>
      </w:r>
      <w:r w:rsidR="00FF2411" w:rsidRPr="00A356A9">
        <w:rPr>
          <w:color w:val="000000"/>
          <w:spacing w:val="4"/>
        </w:rPr>
        <w:t xml:space="preserve"> lub zapytania o cenę </w:t>
      </w:r>
      <w:r w:rsidRPr="00A356A9">
        <w:rPr>
          <w:color w:val="000000"/>
          <w:spacing w:val="4"/>
        </w:rPr>
        <w:t xml:space="preserve"> nie zostały złożone żadne oferty lub wszystkie oferty zostały </w:t>
      </w:r>
      <w:r w:rsidR="00DB66B8" w:rsidRPr="00A356A9">
        <w:rPr>
          <w:color w:val="000000"/>
        </w:rPr>
        <w:t>odrzuc</w:t>
      </w:r>
      <w:r w:rsidR="00B44309">
        <w:rPr>
          <w:color w:val="000000"/>
        </w:rPr>
        <w:t>one na podstawie §22 ust.1 pkt 1</w:t>
      </w:r>
      <w:r w:rsidR="00DB66B8" w:rsidRPr="00A356A9">
        <w:rPr>
          <w:color w:val="000000"/>
        </w:rPr>
        <w:t xml:space="preserve">), ze względu na ich niezgodność z opisem przedmiotu zamówienia, </w:t>
      </w:r>
      <w:r w:rsidRPr="00A356A9">
        <w:rPr>
          <w:color w:val="000000"/>
        </w:rPr>
        <w:t>a pierwotne warunki zamówienia nie zostały w istotny sposób zmienione;</w:t>
      </w:r>
    </w:p>
    <w:p w:rsidR="005253B9" w:rsidRDefault="009B42BD">
      <w:pPr>
        <w:pStyle w:val="Akapitzlist"/>
        <w:numPr>
          <w:ilvl w:val="1"/>
          <w:numId w:val="50"/>
        </w:numPr>
        <w:shd w:val="clear" w:color="auto" w:fill="FFFFFF"/>
        <w:tabs>
          <w:tab w:val="left" w:pos="346"/>
        </w:tabs>
        <w:spacing w:before="120" w:line="274" w:lineRule="exact"/>
        <w:ind w:left="851" w:hanging="425"/>
        <w:jc w:val="both"/>
        <w:rPr>
          <w:color w:val="000000"/>
          <w:spacing w:val="-1"/>
        </w:rPr>
      </w:pPr>
      <w:r w:rsidRPr="00A356A9">
        <w:rPr>
          <w:color w:val="000000"/>
        </w:rPr>
        <w:t xml:space="preserve">ze względu na pilną potrzebę udzielenia zamówienia nie wynikającą z przyczyn leżących </w:t>
      </w:r>
      <w:r w:rsidRPr="00A356A9">
        <w:rPr>
          <w:color w:val="000000"/>
          <w:spacing w:val="7"/>
        </w:rPr>
        <w:t xml:space="preserve">po stronie zamawiającego, której wcześniej nie można było przewidzieć, nie można </w:t>
      </w:r>
      <w:r w:rsidRPr="00A356A9">
        <w:rPr>
          <w:color w:val="000000"/>
          <w:spacing w:val="3"/>
        </w:rPr>
        <w:t xml:space="preserve">zachować terminów określonych dla przetargu nieograniczonego, przetargu </w:t>
      </w:r>
      <w:r w:rsidRPr="00A356A9">
        <w:rPr>
          <w:color w:val="000000"/>
          <w:spacing w:val="-1"/>
        </w:rPr>
        <w:t>ograniczonego lub negocjacji z ogłoszeniem.</w:t>
      </w:r>
    </w:p>
    <w:p w:rsidR="005253B9" w:rsidRPr="006B6FE7" w:rsidRDefault="00D75738">
      <w:pPr>
        <w:pStyle w:val="Akapitzlist"/>
        <w:numPr>
          <w:ilvl w:val="1"/>
          <w:numId w:val="50"/>
        </w:numPr>
        <w:shd w:val="clear" w:color="auto" w:fill="FFFFFF"/>
        <w:tabs>
          <w:tab w:val="left" w:pos="346"/>
        </w:tabs>
        <w:spacing w:before="120" w:line="274" w:lineRule="exact"/>
        <w:ind w:left="851" w:hanging="425"/>
        <w:jc w:val="both"/>
        <w:rPr>
          <w:spacing w:val="-1"/>
        </w:rPr>
      </w:pPr>
      <w:r w:rsidRPr="00FD2B08">
        <w:rPr>
          <w:color w:val="000000"/>
          <w:spacing w:val="-1"/>
        </w:rPr>
        <w:t>w innym trybie udzielenia zamówienia wpłynęła tylko jedna</w:t>
      </w:r>
      <w:r w:rsidR="00C55A37" w:rsidRPr="00FD2B08">
        <w:rPr>
          <w:color w:val="000000"/>
          <w:spacing w:val="-1"/>
        </w:rPr>
        <w:t xml:space="preserve"> ważna </w:t>
      </w:r>
      <w:r w:rsidRPr="00FD2B08">
        <w:rPr>
          <w:color w:val="000000"/>
          <w:spacing w:val="-1"/>
        </w:rPr>
        <w:t>oferta i cena</w:t>
      </w:r>
      <w:r w:rsidR="00C55A37" w:rsidRPr="00FD2B08">
        <w:rPr>
          <w:color w:val="000000"/>
          <w:spacing w:val="-1"/>
        </w:rPr>
        <w:t xml:space="preserve"> tej </w:t>
      </w:r>
      <w:r w:rsidRPr="00FD2B08">
        <w:rPr>
          <w:color w:val="000000"/>
          <w:spacing w:val="-1"/>
        </w:rPr>
        <w:t>oferty przewyższa kwotę jaką zamawiający zamierza przeznacz</w:t>
      </w:r>
      <w:r w:rsidR="00C55A37" w:rsidRPr="00FD2B08">
        <w:rPr>
          <w:color w:val="000000"/>
          <w:spacing w:val="-1"/>
        </w:rPr>
        <w:t xml:space="preserve">yć na sfinansowanie </w:t>
      </w:r>
      <w:r w:rsidR="00C55A37" w:rsidRPr="006B6FE7">
        <w:rPr>
          <w:spacing w:val="-1"/>
        </w:rPr>
        <w:t xml:space="preserve">zamówienia, przy czym </w:t>
      </w:r>
      <w:r w:rsidR="00A61563" w:rsidRPr="006B6FE7">
        <w:rPr>
          <w:spacing w:val="-1"/>
        </w:rPr>
        <w:t>nie stosuje się przepisu ust.</w:t>
      </w:r>
      <w:r w:rsidR="00B44309" w:rsidRPr="006B6FE7">
        <w:rPr>
          <w:spacing w:val="-1"/>
        </w:rPr>
        <w:t xml:space="preserve">6 i </w:t>
      </w:r>
      <w:r w:rsidR="00D24C8E" w:rsidRPr="006B6FE7">
        <w:rPr>
          <w:spacing w:val="-1"/>
        </w:rPr>
        <w:t>1</w:t>
      </w:r>
      <w:r w:rsidR="00FD2B08" w:rsidRPr="006B6FE7">
        <w:rPr>
          <w:spacing w:val="-1"/>
        </w:rPr>
        <w:t>0</w:t>
      </w:r>
    </w:p>
    <w:p w:rsidR="005253B9" w:rsidRPr="006B6FE7" w:rsidRDefault="00A356A9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spacing w:val="6"/>
        </w:rPr>
      </w:pPr>
      <w:r w:rsidRPr="006B6FE7">
        <w:rPr>
          <w:spacing w:val="6"/>
        </w:rPr>
        <w:t xml:space="preserve">Dla </w:t>
      </w:r>
      <w:r w:rsidR="006B6FE7" w:rsidRPr="006B6FE7">
        <w:rPr>
          <w:spacing w:val="6"/>
        </w:rPr>
        <w:t>zamówień w</w:t>
      </w:r>
      <w:r w:rsidR="00932A11" w:rsidRPr="006B6FE7">
        <w:rPr>
          <w:spacing w:val="6"/>
        </w:rPr>
        <w:t>spółfinansowanych</w:t>
      </w:r>
      <w:r w:rsidR="006B6FE7">
        <w:rPr>
          <w:spacing w:val="6"/>
        </w:rPr>
        <w:t xml:space="preserve"> </w:t>
      </w:r>
      <w:r w:rsidRPr="006B6FE7">
        <w:rPr>
          <w:spacing w:val="6"/>
        </w:rPr>
        <w:t xml:space="preserve">ze środków UE </w:t>
      </w:r>
      <w:r w:rsidR="00981562" w:rsidRPr="006B6FE7">
        <w:rPr>
          <w:spacing w:val="6"/>
        </w:rPr>
        <w:t>z</w:t>
      </w:r>
      <w:r w:rsidRPr="006B6FE7">
        <w:rPr>
          <w:spacing w:val="6"/>
        </w:rPr>
        <w:t xml:space="preserve">amawiający może udzielić zamówienia w trybie negocjacji bez ogłoszenia, jeżeli </w:t>
      </w:r>
      <w:r w:rsidRPr="006B6FE7">
        <w:rPr>
          <w:spacing w:val="7"/>
        </w:rPr>
        <w:t>postępowanie prowadzone w trybie przetargu nieograniczonego zostało unieważnione z powodu braku ofert</w:t>
      </w:r>
      <w:r w:rsidRPr="006B6FE7">
        <w:rPr>
          <w:spacing w:val="4"/>
        </w:rPr>
        <w:t xml:space="preserve"> lub </w:t>
      </w:r>
      <w:r w:rsidRPr="006B6FE7">
        <w:t>odrzucenia wszystkich ofert  ze względu na ich niezgodność z opisem przedmiotu zamówienia, a pierwotne warunki zamówienia nie zostały w istotny sposób</w:t>
      </w:r>
      <w:r w:rsidR="00EE69A6" w:rsidRPr="006B6FE7">
        <w:t xml:space="preserve"> zmienione</w:t>
      </w:r>
      <w:r w:rsidRPr="006B6FE7">
        <w:t>.</w:t>
      </w:r>
    </w:p>
    <w:p w:rsidR="005253B9" w:rsidRDefault="009B42BD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spacing w:val="6"/>
        </w:rPr>
      </w:pPr>
      <w:r w:rsidRPr="00A356A9">
        <w:rPr>
          <w:spacing w:val="6"/>
        </w:rPr>
        <w:t>Zamawiający wszczyna postępowanie w trybie negocjacji bez ogłoszenia, przekazując wybranym przez siebie wykonawcom zaproszenie do negocjacji</w:t>
      </w:r>
      <w:r w:rsidR="005979CE" w:rsidRPr="00A356A9">
        <w:rPr>
          <w:spacing w:val="6"/>
        </w:rPr>
        <w:t>.</w:t>
      </w:r>
    </w:p>
    <w:p w:rsidR="005253B9" w:rsidRDefault="009B42BD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spacing w:val="6"/>
        </w:rPr>
      </w:pPr>
      <w:r w:rsidRPr="00A356A9">
        <w:rPr>
          <w:spacing w:val="6"/>
        </w:rPr>
        <w:t>Zaproszenie do negocjacji bez ogłoszenia zawiera, co najmniej:</w:t>
      </w:r>
    </w:p>
    <w:p w:rsidR="005253B9" w:rsidRDefault="009B42BD">
      <w:pPr>
        <w:widowControl w:val="0"/>
        <w:numPr>
          <w:ilvl w:val="0"/>
          <w:numId w:val="5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line="274" w:lineRule="exact"/>
        <w:ind w:left="851" w:hanging="425"/>
        <w:rPr>
          <w:color w:val="000000"/>
          <w:spacing w:val="-17"/>
        </w:rPr>
      </w:pPr>
      <w:r w:rsidRPr="00E363D5">
        <w:rPr>
          <w:color w:val="000000"/>
        </w:rPr>
        <w:t>nazwę i adres zamawiającego;</w:t>
      </w:r>
    </w:p>
    <w:p w:rsidR="005253B9" w:rsidRDefault="009B42BD">
      <w:pPr>
        <w:widowControl w:val="0"/>
        <w:numPr>
          <w:ilvl w:val="0"/>
          <w:numId w:val="5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line="274" w:lineRule="exact"/>
        <w:ind w:left="851" w:hanging="425"/>
        <w:jc w:val="both"/>
        <w:rPr>
          <w:color w:val="000000"/>
          <w:spacing w:val="-1"/>
        </w:rPr>
      </w:pPr>
      <w:r w:rsidRPr="00E363D5">
        <w:rPr>
          <w:color w:val="000000"/>
          <w:spacing w:val="2"/>
        </w:rPr>
        <w:t xml:space="preserve">określenie przedmiotu zamówienia, z podaniem informacji o możliwości składania </w:t>
      </w:r>
      <w:r w:rsidRPr="00E363D5">
        <w:rPr>
          <w:color w:val="000000"/>
          <w:spacing w:val="2"/>
        </w:rPr>
        <w:lastRenderedPageBreak/>
        <w:t xml:space="preserve">ofert </w:t>
      </w:r>
      <w:r w:rsidRPr="00E363D5">
        <w:rPr>
          <w:color w:val="000000"/>
        </w:rPr>
        <w:t>częściowych;</w:t>
      </w:r>
    </w:p>
    <w:p w:rsidR="005253B9" w:rsidRDefault="009B42BD">
      <w:pPr>
        <w:widowControl w:val="0"/>
        <w:numPr>
          <w:ilvl w:val="0"/>
          <w:numId w:val="5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line="274" w:lineRule="exact"/>
        <w:ind w:left="851" w:hanging="425"/>
        <w:rPr>
          <w:color w:val="000000"/>
          <w:spacing w:val="1"/>
        </w:rPr>
      </w:pPr>
      <w:r w:rsidRPr="00E363D5">
        <w:rPr>
          <w:color w:val="000000"/>
          <w:spacing w:val="-2"/>
        </w:rPr>
        <w:t>informację o możliwości złożenia oferty wariantowej;</w:t>
      </w:r>
    </w:p>
    <w:p w:rsidR="005253B9" w:rsidRDefault="009B42BD">
      <w:pPr>
        <w:widowControl w:val="0"/>
        <w:numPr>
          <w:ilvl w:val="0"/>
          <w:numId w:val="5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line="274" w:lineRule="exact"/>
        <w:ind w:left="851" w:hanging="425"/>
        <w:rPr>
          <w:color w:val="000000"/>
          <w:spacing w:val="-4"/>
        </w:rPr>
      </w:pPr>
      <w:r w:rsidRPr="00E363D5">
        <w:rPr>
          <w:color w:val="000000"/>
        </w:rPr>
        <w:t>termin wykonania zamówienia;</w:t>
      </w:r>
    </w:p>
    <w:p w:rsidR="005253B9" w:rsidRDefault="009B42BD">
      <w:pPr>
        <w:widowControl w:val="0"/>
        <w:numPr>
          <w:ilvl w:val="0"/>
          <w:numId w:val="5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line="274" w:lineRule="exact"/>
        <w:ind w:left="851" w:hanging="425"/>
        <w:jc w:val="both"/>
        <w:rPr>
          <w:color w:val="000000"/>
          <w:spacing w:val="-6"/>
        </w:rPr>
      </w:pPr>
      <w:r w:rsidRPr="00611E92">
        <w:rPr>
          <w:color w:val="000000"/>
          <w:spacing w:val="-1"/>
        </w:rPr>
        <w:t>wa</w:t>
      </w:r>
      <w:r w:rsidR="00FF2411" w:rsidRPr="00611E92">
        <w:rPr>
          <w:color w:val="000000"/>
          <w:spacing w:val="-1"/>
        </w:rPr>
        <w:t>runk</w:t>
      </w:r>
      <w:r w:rsidR="00DB66B8" w:rsidRPr="00611E92">
        <w:rPr>
          <w:color w:val="000000"/>
          <w:spacing w:val="-1"/>
        </w:rPr>
        <w:t>i</w:t>
      </w:r>
      <w:r w:rsidR="00FF2411" w:rsidRPr="00611E92">
        <w:rPr>
          <w:color w:val="000000"/>
          <w:spacing w:val="-1"/>
        </w:rPr>
        <w:t xml:space="preserve"> udziału w postępowaniu</w:t>
      </w:r>
      <w:r w:rsidRPr="00611E92">
        <w:rPr>
          <w:color w:val="000000"/>
          <w:spacing w:val="-1"/>
        </w:rPr>
        <w:t xml:space="preserve"> oraz opis sposobu </w:t>
      </w:r>
      <w:r w:rsidRPr="00611E92">
        <w:rPr>
          <w:color w:val="000000"/>
          <w:spacing w:val="1"/>
        </w:rPr>
        <w:t>dokonywania oceny spełniania tych warunków;</w:t>
      </w:r>
    </w:p>
    <w:p w:rsidR="005253B9" w:rsidRDefault="00FF2411">
      <w:pPr>
        <w:widowControl w:val="0"/>
        <w:numPr>
          <w:ilvl w:val="0"/>
          <w:numId w:val="5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line="274" w:lineRule="exact"/>
        <w:ind w:left="851" w:hanging="425"/>
        <w:jc w:val="both"/>
        <w:rPr>
          <w:color w:val="000000"/>
          <w:spacing w:val="-6"/>
        </w:rPr>
      </w:pPr>
      <w:r>
        <w:rPr>
          <w:color w:val="000000"/>
          <w:spacing w:val="1"/>
        </w:rPr>
        <w:t>określenie trybu zamówienia;</w:t>
      </w:r>
    </w:p>
    <w:p w:rsidR="005253B9" w:rsidRDefault="009B42BD">
      <w:pPr>
        <w:widowControl w:val="0"/>
        <w:numPr>
          <w:ilvl w:val="0"/>
          <w:numId w:val="5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line="274" w:lineRule="exact"/>
        <w:ind w:left="851" w:hanging="425"/>
        <w:rPr>
          <w:color w:val="000000"/>
          <w:spacing w:val="-4"/>
        </w:rPr>
      </w:pPr>
      <w:r w:rsidRPr="00E363D5">
        <w:rPr>
          <w:color w:val="000000"/>
        </w:rPr>
        <w:t>kryteria oceny ofert i ich znaczenie;</w:t>
      </w:r>
    </w:p>
    <w:p w:rsidR="005253B9" w:rsidRDefault="009B42BD">
      <w:pPr>
        <w:widowControl w:val="0"/>
        <w:numPr>
          <w:ilvl w:val="0"/>
          <w:numId w:val="5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line="274" w:lineRule="exact"/>
        <w:ind w:left="851" w:hanging="425"/>
        <w:rPr>
          <w:color w:val="000000"/>
          <w:spacing w:val="-4"/>
        </w:rPr>
      </w:pPr>
      <w:r w:rsidRPr="00E363D5">
        <w:rPr>
          <w:color w:val="000000"/>
        </w:rPr>
        <w:t>miejsce i termin negocjacji z zamawiającym.</w:t>
      </w:r>
    </w:p>
    <w:p w:rsidR="005253B9" w:rsidRDefault="009B42BD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spacing w:val="6"/>
        </w:rPr>
      </w:pPr>
      <w:r w:rsidRPr="00A356A9">
        <w:rPr>
          <w:spacing w:val="6"/>
        </w:rPr>
        <w:t xml:space="preserve">Zamawiający zaprasza do negocjacji wykonawców w liczbie zapewniającej </w:t>
      </w:r>
      <w:r w:rsidR="00814C80" w:rsidRPr="00A356A9">
        <w:rPr>
          <w:spacing w:val="6"/>
        </w:rPr>
        <w:t>konkurencję, nie mniejszej niż 3</w:t>
      </w:r>
      <w:r w:rsidRPr="00A356A9">
        <w:rPr>
          <w:spacing w:val="6"/>
        </w:rPr>
        <w:t>, chyba, że ze względu na specjalistyczny charakter zamówienia liczba wykonawców mogących je wykonać jest mniejsza, jednak nie mniejsza niż 2.</w:t>
      </w:r>
    </w:p>
    <w:p w:rsidR="005253B9" w:rsidRDefault="009B42BD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spacing w:val="6"/>
        </w:rPr>
      </w:pPr>
      <w:r w:rsidRPr="00A356A9">
        <w:rPr>
          <w:spacing w:val="6"/>
        </w:rPr>
        <w:t xml:space="preserve">W przypadku, o którym mowa w ust.2 pkt. </w:t>
      </w:r>
      <w:r w:rsidR="003021EF" w:rsidRPr="00A356A9">
        <w:rPr>
          <w:spacing w:val="6"/>
        </w:rPr>
        <w:t>2</w:t>
      </w:r>
      <w:r w:rsidRPr="00A356A9">
        <w:rPr>
          <w:spacing w:val="6"/>
        </w:rPr>
        <w:t>, zamawiający zaprasza do negocjacji, co najmniej tych wykonawców, którzy złożyli ofe</w:t>
      </w:r>
      <w:r w:rsidR="00DB66B8" w:rsidRPr="00A356A9">
        <w:rPr>
          <w:spacing w:val="6"/>
        </w:rPr>
        <w:t>rty w przetargu nieograniczonym,</w:t>
      </w:r>
      <w:r w:rsidR="00C00F42">
        <w:rPr>
          <w:spacing w:val="6"/>
        </w:rPr>
        <w:t xml:space="preserve"> </w:t>
      </w:r>
      <w:r w:rsidRPr="00A356A9">
        <w:rPr>
          <w:spacing w:val="6"/>
        </w:rPr>
        <w:t>przetargu ograniczonym</w:t>
      </w:r>
      <w:r w:rsidR="00DB66B8" w:rsidRPr="00A356A9">
        <w:rPr>
          <w:spacing w:val="6"/>
        </w:rPr>
        <w:t xml:space="preserve"> lub zapytaniu o cenę</w:t>
      </w:r>
      <w:r w:rsidR="004B4C3D" w:rsidRPr="00A356A9">
        <w:rPr>
          <w:spacing w:val="6"/>
        </w:rPr>
        <w:t>. Postanowienia</w:t>
      </w:r>
      <w:r w:rsidRPr="00A356A9">
        <w:rPr>
          <w:spacing w:val="6"/>
        </w:rPr>
        <w:t xml:space="preserve"> ust</w:t>
      </w:r>
      <w:r w:rsidR="00DB66B8" w:rsidRPr="00A356A9">
        <w:rPr>
          <w:spacing w:val="6"/>
        </w:rPr>
        <w:t>.</w:t>
      </w:r>
      <w:r w:rsidRPr="00A356A9">
        <w:rPr>
          <w:spacing w:val="6"/>
        </w:rPr>
        <w:t xml:space="preserve"> 5 stosuje się</w:t>
      </w:r>
      <w:r w:rsidR="004B4C3D" w:rsidRPr="00A356A9">
        <w:rPr>
          <w:spacing w:val="6"/>
        </w:rPr>
        <w:t xml:space="preserve"> odpowiednio</w:t>
      </w:r>
      <w:r w:rsidRPr="00A356A9">
        <w:rPr>
          <w:spacing w:val="6"/>
        </w:rPr>
        <w:t>.</w:t>
      </w:r>
    </w:p>
    <w:p w:rsidR="005253B9" w:rsidRDefault="009B42BD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spacing w:val="6"/>
        </w:rPr>
      </w:pPr>
      <w:r w:rsidRPr="00F467E3">
        <w:rPr>
          <w:spacing w:val="6"/>
        </w:rPr>
        <w:t>Zamawiający wyznacza termin składania ofert z uwzględnieniem czasu niezbędnego na przygotowanie i złożenie oferty.</w:t>
      </w:r>
    </w:p>
    <w:p w:rsidR="005253B9" w:rsidRDefault="009B42BD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spacing w:val="6"/>
        </w:rPr>
      </w:pPr>
      <w:r w:rsidRPr="00A356A9">
        <w:rPr>
          <w:spacing w:val="6"/>
        </w:rPr>
        <w:t xml:space="preserve">Zapraszając do składania ofert zamawiający może żądać od wykonawców wniesienia wadium. </w:t>
      </w:r>
      <w:r w:rsidR="004B4C3D" w:rsidRPr="00A356A9">
        <w:rPr>
          <w:spacing w:val="6"/>
        </w:rPr>
        <w:t>Postanowienia</w:t>
      </w:r>
      <w:r w:rsidRPr="00A356A9">
        <w:rPr>
          <w:spacing w:val="6"/>
        </w:rPr>
        <w:t>§ 1</w:t>
      </w:r>
      <w:r w:rsidR="003021EF" w:rsidRPr="00A356A9">
        <w:rPr>
          <w:spacing w:val="6"/>
        </w:rPr>
        <w:t>2</w:t>
      </w:r>
      <w:r w:rsidRPr="00A356A9">
        <w:rPr>
          <w:spacing w:val="6"/>
        </w:rPr>
        <w:t xml:space="preserve"> ust.</w:t>
      </w:r>
      <w:r w:rsidR="005979CE" w:rsidRPr="00A356A9">
        <w:rPr>
          <w:spacing w:val="6"/>
        </w:rPr>
        <w:t xml:space="preserve"> 8</w:t>
      </w:r>
      <w:r w:rsidR="00D8793E">
        <w:rPr>
          <w:spacing w:val="6"/>
        </w:rPr>
        <w:t>,</w:t>
      </w:r>
      <w:r w:rsidR="00D70B92">
        <w:rPr>
          <w:spacing w:val="6"/>
        </w:rPr>
        <w:t xml:space="preserve"> </w:t>
      </w:r>
      <w:r w:rsidR="005979CE" w:rsidRPr="00A356A9">
        <w:rPr>
          <w:spacing w:val="6"/>
        </w:rPr>
        <w:t>9</w:t>
      </w:r>
      <w:r w:rsidR="00D70B92">
        <w:rPr>
          <w:spacing w:val="6"/>
        </w:rPr>
        <w:t xml:space="preserve"> </w:t>
      </w:r>
      <w:r w:rsidR="00D8793E">
        <w:rPr>
          <w:spacing w:val="6"/>
        </w:rPr>
        <w:t xml:space="preserve">i 10 </w:t>
      </w:r>
      <w:r w:rsidRPr="00A356A9">
        <w:rPr>
          <w:spacing w:val="6"/>
        </w:rPr>
        <w:t>stosuje się</w:t>
      </w:r>
      <w:r w:rsidR="004B4C3D" w:rsidRPr="00A356A9">
        <w:rPr>
          <w:spacing w:val="6"/>
        </w:rPr>
        <w:t xml:space="preserve"> od</w:t>
      </w:r>
      <w:r w:rsidR="000B6101" w:rsidRPr="00A356A9">
        <w:rPr>
          <w:spacing w:val="6"/>
        </w:rPr>
        <w:t>p</w:t>
      </w:r>
      <w:r w:rsidR="004B4C3D" w:rsidRPr="00A356A9">
        <w:rPr>
          <w:spacing w:val="6"/>
        </w:rPr>
        <w:t>owiednio</w:t>
      </w:r>
      <w:r w:rsidRPr="00A356A9">
        <w:rPr>
          <w:spacing w:val="6"/>
        </w:rPr>
        <w:t>.</w:t>
      </w:r>
    </w:p>
    <w:p w:rsidR="005253B9" w:rsidRDefault="009B42BD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spacing w:val="6"/>
        </w:rPr>
      </w:pPr>
      <w:r w:rsidRPr="00A356A9">
        <w:rPr>
          <w:spacing w:val="6"/>
        </w:rPr>
        <w:t>Wraz z zaproszeniem do składania ofert zamawiający przekazuje specyfikację istotnych warunków zamówienia.</w:t>
      </w:r>
    </w:p>
    <w:p w:rsidR="005253B9" w:rsidRDefault="009B42BD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spacing w:val="6"/>
        </w:rPr>
      </w:pPr>
      <w:r w:rsidRPr="00A356A9">
        <w:rPr>
          <w:spacing w:val="6"/>
        </w:rPr>
        <w:t>Zamawiający może przed zaproszeniem do składania ofert dokonać zmian będących przedmiotem negocjacji, wymagań technicznych i jakościowych dotyczących przedmiotu zamówienia oraz kryteriów oceny ofert i ich znaczenia.</w:t>
      </w:r>
    </w:p>
    <w:p w:rsidR="005253B9" w:rsidRDefault="009B42BD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spacing w:val="6"/>
        </w:rPr>
      </w:pPr>
      <w:r w:rsidRPr="00A356A9">
        <w:rPr>
          <w:spacing w:val="6"/>
        </w:rPr>
        <w:t>Zamawiający zaprasza do składania ofert Wykonawców, z którymi prowadził negocjacje podając w zaproszeniu informację o:</w:t>
      </w:r>
    </w:p>
    <w:p w:rsidR="005253B9" w:rsidRDefault="009B42BD">
      <w:pPr>
        <w:widowControl w:val="0"/>
        <w:numPr>
          <w:ilvl w:val="0"/>
          <w:numId w:val="27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20" w:line="274" w:lineRule="exact"/>
        <w:rPr>
          <w:color w:val="000000"/>
          <w:spacing w:val="2"/>
        </w:rPr>
      </w:pPr>
      <w:r w:rsidRPr="00E363D5">
        <w:rPr>
          <w:color w:val="000000"/>
          <w:spacing w:val="2"/>
        </w:rPr>
        <w:t>dokonanych zmianach specyfikacj</w:t>
      </w:r>
      <w:r w:rsidR="00814C80">
        <w:rPr>
          <w:color w:val="000000"/>
          <w:spacing w:val="2"/>
        </w:rPr>
        <w:t>i istotnych warunków zamówienia;</w:t>
      </w:r>
    </w:p>
    <w:p w:rsidR="005253B9" w:rsidRDefault="009B42BD">
      <w:pPr>
        <w:widowControl w:val="0"/>
        <w:numPr>
          <w:ilvl w:val="0"/>
          <w:numId w:val="27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20" w:line="274" w:lineRule="exact"/>
        <w:rPr>
          <w:color w:val="000000"/>
          <w:spacing w:val="2"/>
        </w:rPr>
      </w:pPr>
      <w:r w:rsidRPr="00E363D5">
        <w:rPr>
          <w:color w:val="000000"/>
          <w:spacing w:val="2"/>
        </w:rPr>
        <w:t xml:space="preserve">miejscu i terminie składania oraz </w:t>
      </w:r>
      <w:r w:rsidR="00814C80">
        <w:rPr>
          <w:color w:val="000000"/>
          <w:spacing w:val="2"/>
        </w:rPr>
        <w:t>otwarcia ofert;</w:t>
      </w:r>
    </w:p>
    <w:p w:rsidR="005253B9" w:rsidRDefault="009B42BD">
      <w:pPr>
        <w:widowControl w:val="0"/>
        <w:numPr>
          <w:ilvl w:val="0"/>
          <w:numId w:val="27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20" w:line="274" w:lineRule="exact"/>
        <w:rPr>
          <w:color w:val="000000"/>
          <w:spacing w:val="2"/>
        </w:rPr>
      </w:pPr>
      <w:r w:rsidRPr="00E363D5">
        <w:rPr>
          <w:color w:val="000000"/>
          <w:spacing w:val="2"/>
        </w:rPr>
        <w:t>terminie związania ofertą.</w:t>
      </w:r>
    </w:p>
    <w:p w:rsidR="005253B9" w:rsidRDefault="00D8793E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spacing w:val="6"/>
        </w:rPr>
      </w:pPr>
      <w:r>
        <w:rPr>
          <w:spacing w:val="6"/>
        </w:rPr>
        <w:t xml:space="preserve">Do negocjacji bez ogłoszenia </w:t>
      </w:r>
      <w:r w:rsidR="004B4C3D" w:rsidRPr="00F467E3">
        <w:rPr>
          <w:spacing w:val="6"/>
        </w:rPr>
        <w:t>postanowienia</w:t>
      </w:r>
      <w:r w:rsidR="00D54D4F" w:rsidRPr="00F467E3">
        <w:rPr>
          <w:spacing w:val="6"/>
        </w:rPr>
        <w:t xml:space="preserve"> §14</w:t>
      </w:r>
      <w:r>
        <w:rPr>
          <w:spacing w:val="6"/>
        </w:rPr>
        <w:t xml:space="preserve"> u</w:t>
      </w:r>
      <w:r w:rsidR="00D54D4F" w:rsidRPr="00F467E3">
        <w:rPr>
          <w:spacing w:val="6"/>
        </w:rPr>
        <w:t>st</w:t>
      </w:r>
      <w:r>
        <w:rPr>
          <w:spacing w:val="6"/>
        </w:rPr>
        <w:t>.</w:t>
      </w:r>
      <w:r w:rsidR="00D54D4F" w:rsidRPr="00F467E3">
        <w:rPr>
          <w:spacing w:val="6"/>
        </w:rPr>
        <w:t>1</w:t>
      </w:r>
      <w:r w:rsidR="0028428D" w:rsidRPr="00F467E3">
        <w:rPr>
          <w:spacing w:val="6"/>
        </w:rPr>
        <w:t>5</w:t>
      </w:r>
      <w:r w:rsidR="00D54D4F" w:rsidRPr="00F467E3">
        <w:rPr>
          <w:spacing w:val="6"/>
        </w:rPr>
        <w:t xml:space="preserve"> i1</w:t>
      </w:r>
      <w:r w:rsidR="0028428D" w:rsidRPr="00F467E3">
        <w:rPr>
          <w:spacing w:val="6"/>
        </w:rPr>
        <w:t>6</w:t>
      </w:r>
      <w:r>
        <w:rPr>
          <w:spacing w:val="6"/>
        </w:rPr>
        <w:t xml:space="preserve"> stosuje się odpowiednio</w:t>
      </w:r>
      <w:r w:rsidR="00C05181">
        <w:rPr>
          <w:spacing w:val="6"/>
        </w:rPr>
        <w:t>.</w:t>
      </w:r>
    </w:p>
    <w:p w:rsidR="005253B9" w:rsidRPr="006B6FE7" w:rsidRDefault="00F55D89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spacing w:val="6"/>
        </w:rPr>
      </w:pPr>
      <w:r w:rsidRPr="006B6FE7">
        <w:rPr>
          <w:spacing w:val="6"/>
        </w:rPr>
        <w:t xml:space="preserve">Dla zamówień </w:t>
      </w:r>
      <w:r w:rsidR="00932A11" w:rsidRPr="006B6FE7">
        <w:rPr>
          <w:spacing w:val="6"/>
        </w:rPr>
        <w:t>współfinansowanych</w:t>
      </w:r>
      <w:r w:rsidR="00D70B92" w:rsidRPr="006B6FE7">
        <w:rPr>
          <w:spacing w:val="6"/>
        </w:rPr>
        <w:t xml:space="preserve"> </w:t>
      </w:r>
      <w:r w:rsidR="00981562" w:rsidRPr="006B6FE7">
        <w:rPr>
          <w:spacing w:val="6"/>
        </w:rPr>
        <w:t>ze środków UE z</w:t>
      </w:r>
      <w:r w:rsidRPr="006B6FE7">
        <w:rPr>
          <w:spacing w:val="6"/>
        </w:rPr>
        <w:t>amawiający unieważnia postępowanie, jeżeli nie złożono</w:t>
      </w:r>
      <w:r w:rsidR="00D70B92" w:rsidRPr="006B6FE7">
        <w:rPr>
          <w:spacing w:val="6"/>
        </w:rPr>
        <w:t xml:space="preserve"> </w:t>
      </w:r>
      <w:r w:rsidRPr="006B6FE7">
        <w:rPr>
          <w:spacing w:val="6"/>
        </w:rPr>
        <w:t xml:space="preserve">co najmniej dwóch ofert niepodlegających odrzuceniu.  </w:t>
      </w:r>
    </w:p>
    <w:p w:rsidR="005253B9" w:rsidRPr="00D70B92" w:rsidRDefault="004D3C8A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color w:val="000000"/>
          <w:spacing w:val="2"/>
        </w:rPr>
      </w:pPr>
      <w:r w:rsidRPr="006B6FE7">
        <w:rPr>
          <w:spacing w:val="6"/>
        </w:rPr>
        <w:t xml:space="preserve">Dla </w:t>
      </w:r>
      <w:r w:rsidR="00932A11" w:rsidRPr="006B6FE7">
        <w:rPr>
          <w:spacing w:val="6"/>
        </w:rPr>
        <w:t>zamówień</w:t>
      </w:r>
      <w:r w:rsidR="00D70B92" w:rsidRPr="006B6FE7">
        <w:rPr>
          <w:spacing w:val="6"/>
        </w:rPr>
        <w:t xml:space="preserve"> </w:t>
      </w:r>
      <w:r w:rsidR="00932A11" w:rsidRPr="006B6FE7">
        <w:rPr>
          <w:spacing w:val="6"/>
        </w:rPr>
        <w:t>współfinansowanych</w:t>
      </w:r>
      <w:r w:rsidR="00D70B92" w:rsidRPr="006B6FE7">
        <w:rPr>
          <w:spacing w:val="6"/>
        </w:rPr>
        <w:t xml:space="preserve"> </w:t>
      </w:r>
      <w:r w:rsidR="00981562" w:rsidRPr="006B6FE7">
        <w:rPr>
          <w:spacing w:val="6"/>
        </w:rPr>
        <w:t>ze środków UE z</w:t>
      </w:r>
      <w:r w:rsidRPr="006B6FE7">
        <w:rPr>
          <w:spacing w:val="6"/>
        </w:rPr>
        <w:t>amawiający niezwłocznie po</w:t>
      </w:r>
      <w:r w:rsidRPr="00D70B92">
        <w:rPr>
          <w:color w:val="000000"/>
          <w:spacing w:val="2"/>
        </w:rPr>
        <w:t xml:space="preserve"> wyborze oferty najkorzystniejszej zamieści w Biuletynie Zamówień Publicznych lub przekaże do Urzędu Publikacji  Unii Europejskiej ogłoszenie  o zamiarze zawarcia umowy.</w:t>
      </w:r>
    </w:p>
    <w:p w:rsidR="005253B9" w:rsidRPr="00D70B92" w:rsidRDefault="004D3C8A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color w:val="000000"/>
          <w:spacing w:val="2"/>
        </w:rPr>
      </w:pPr>
      <w:r w:rsidRPr="00D70B92">
        <w:rPr>
          <w:color w:val="000000"/>
          <w:spacing w:val="2"/>
        </w:rPr>
        <w:t>Ogłoszenie o którym mowa w ust. 15 musi zawierać co najmniej:</w:t>
      </w:r>
    </w:p>
    <w:p w:rsidR="005253B9" w:rsidRPr="00D70B92" w:rsidRDefault="004D3C8A" w:rsidP="00D70B92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color w:val="000000"/>
          <w:spacing w:val="2"/>
        </w:rPr>
      </w:pPr>
      <w:bookmarkStart w:id="16" w:name="_Toc219614944"/>
      <w:r w:rsidRPr="00D70B92">
        <w:rPr>
          <w:color w:val="000000"/>
          <w:spacing w:val="2"/>
        </w:rPr>
        <w:t>nazwę (firmę) oraz adres zamawiającego,</w:t>
      </w:r>
    </w:p>
    <w:p w:rsidR="005253B9" w:rsidRPr="00D70B92" w:rsidRDefault="004D3C8A" w:rsidP="00D70B92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color w:val="000000"/>
          <w:spacing w:val="2"/>
        </w:rPr>
      </w:pPr>
      <w:r w:rsidRPr="00D70B92">
        <w:rPr>
          <w:color w:val="000000"/>
          <w:spacing w:val="2"/>
        </w:rPr>
        <w:t>określenie przedmiotu oraz wielkość lub zakres Zamówienia,</w:t>
      </w:r>
    </w:p>
    <w:p w:rsidR="005253B9" w:rsidRPr="00D70B92" w:rsidRDefault="004D3C8A" w:rsidP="00D70B92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color w:val="000000"/>
          <w:spacing w:val="2"/>
        </w:rPr>
      </w:pPr>
      <w:r w:rsidRPr="00D70B92">
        <w:rPr>
          <w:color w:val="000000"/>
          <w:spacing w:val="2"/>
        </w:rPr>
        <w:lastRenderedPageBreak/>
        <w:t>uzasadnienie wyboru trybu negocjacji bez ogłoszenia,</w:t>
      </w:r>
    </w:p>
    <w:p w:rsidR="005253B9" w:rsidRPr="00D70B92" w:rsidRDefault="004D3C8A" w:rsidP="00D70B92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color w:val="000000"/>
          <w:spacing w:val="2"/>
        </w:rPr>
      </w:pPr>
      <w:r w:rsidRPr="00D70B92">
        <w:rPr>
          <w:color w:val="000000"/>
          <w:spacing w:val="2"/>
        </w:rPr>
        <w:t>nazwę (firmę) a</w:t>
      </w:r>
      <w:r w:rsidR="00FD2B08" w:rsidRPr="00D70B92">
        <w:rPr>
          <w:color w:val="000000"/>
          <w:spacing w:val="2"/>
        </w:rPr>
        <w:t>lbo imię i nazwisko oraz adres w</w:t>
      </w:r>
      <w:r w:rsidRPr="00D70B92">
        <w:rPr>
          <w:color w:val="000000"/>
          <w:spacing w:val="2"/>
        </w:rPr>
        <w:t>ykonawcy, którego ofertę wybrano,</w:t>
      </w:r>
    </w:p>
    <w:p w:rsidR="004D3C8A" w:rsidRPr="00D70B92" w:rsidRDefault="004D3C8A" w:rsidP="00D70B92">
      <w:pPr>
        <w:pStyle w:val="Akapitzlist"/>
        <w:numPr>
          <w:ilvl w:val="6"/>
          <w:numId w:val="51"/>
        </w:numPr>
        <w:shd w:val="clear" w:color="auto" w:fill="FFFFFF"/>
        <w:tabs>
          <w:tab w:val="left" w:pos="426"/>
        </w:tabs>
        <w:spacing w:before="120" w:line="274" w:lineRule="exact"/>
        <w:ind w:left="426" w:hanging="426"/>
        <w:jc w:val="both"/>
        <w:rPr>
          <w:color w:val="000000"/>
          <w:spacing w:val="2"/>
        </w:rPr>
      </w:pPr>
    </w:p>
    <w:p w:rsidR="00E361BC" w:rsidRPr="00E363D5" w:rsidRDefault="00E361BC" w:rsidP="00F45571">
      <w:pPr>
        <w:pStyle w:val="Nagwek2"/>
        <w:spacing w:line="480" w:lineRule="auto"/>
        <w:rPr>
          <w:color w:val="000000"/>
          <w:sz w:val="28"/>
          <w:szCs w:val="28"/>
        </w:rPr>
      </w:pPr>
      <w:r w:rsidRPr="00E363D5">
        <w:rPr>
          <w:color w:val="000000"/>
          <w:sz w:val="28"/>
          <w:szCs w:val="28"/>
        </w:rPr>
        <w:t>Zapytanie o cenę</w:t>
      </w:r>
      <w:bookmarkEnd w:id="16"/>
    </w:p>
    <w:p w:rsidR="00C45235" w:rsidRPr="00E363D5" w:rsidRDefault="00AA3555" w:rsidP="00AA3555">
      <w:pPr>
        <w:shd w:val="clear" w:color="auto" w:fill="FFFFFF"/>
        <w:spacing w:line="360" w:lineRule="auto"/>
        <w:ind w:left="50"/>
        <w:jc w:val="center"/>
        <w:rPr>
          <w:b/>
          <w:color w:val="000000"/>
          <w:spacing w:val="2"/>
        </w:rPr>
      </w:pPr>
      <w:r w:rsidRPr="00E363D5">
        <w:rPr>
          <w:b/>
          <w:color w:val="000000"/>
          <w:spacing w:val="2"/>
        </w:rPr>
        <w:t>§</w:t>
      </w:r>
      <w:r w:rsidR="00532228">
        <w:rPr>
          <w:b/>
          <w:color w:val="000000"/>
          <w:spacing w:val="2"/>
        </w:rPr>
        <w:t xml:space="preserve"> 16</w:t>
      </w:r>
    </w:p>
    <w:p w:rsidR="005253B9" w:rsidRDefault="00075E8F">
      <w:pPr>
        <w:widowControl w:val="0"/>
        <w:numPr>
          <w:ilvl w:val="0"/>
          <w:numId w:val="5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284" w:hanging="284"/>
        <w:jc w:val="both"/>
        <w:rPr>
          <w:spacing w:val="2"/>
        </w:rPr>
      </w:pPr>
      <w:r w:rsidRPr="000B3E59">
        <w:rPr>
          <w:spacing w:val="2"/>
        </w:rPr>
        <w:t>Zapytanie o cenę to tryb udzielenia zamówienia, w którym zamawiający kieruje pytanie ocenę do wybranych przez siebie wykonawców i zaprasza ich do składania ofert.</w:t>
      </w:r>
    </w:p>
    <w:p w:rsidR="005253B9" w:rsidRDefault="00075E8F">
      <w:pPr>
        <w:widowControl w:val="0"/>
        <w:numPr>
          <w:ilvl w:val="0"/>
          <w:numId w:val="5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284" w:hanging="284"/>
        <w:jc w:val="both"/>
        <w:rPr>
          <w:spacing w:val="2"/>
        </w:rPr>
      </w:pPr>
      <w:r w:rsidRPr="000B3E59">
        <w:rPr>
          <w:spacing w:val="2"/>
        </w:rPr>
        <w:t>Zamawiający może udzielić zamówienia w trybie zapytania o cenę, jeżeli przedmiotem</w:t>
      </w:r>
      <w:r w:rsidR="00C00F42">
        <w:rPr>
          <w:spacing w:val="2"/>
        </w:rPr>
        <w:t xml:space="preserve"> </w:t>
      </w:r>
      <w:r w:rsidRPr="000B3E59">
        <w:rPr>
          <w:spacing w:val="2"/>
        </w:rPr>
        <w:t>zamówienia są dostawy lub usługi powszechnie dostępne o ustalonych standardach</w:t>
      </w:r>
      <w:r w:rsidR="00C00F42">
        <w:rPr>
          <w:spacing w:val="2"/>
        </w:rPr>
        <w:t xml:space="preserve"> </w:t>
      </w:r>
      <w:r w:rsidRPr="000B3E59">
        <w:rPr>
          <w:spacing w:val="2"/>
        </w:rPr>
        <w:t>jakościowych</w:t>
      </w:r>
      <w:r w:rsidRPr="00FD2B08">
        <w:rPr>
          <w:spacing w:val="2"/>
        </w:rPr>
        <w:t>,</w:t>
      </w:r>
      <w:r w:rsidR="00C00F42">
        <w:rPr>
          <w:spacing w:val="2"/>
        </w:rPr>
        <w:t xml:space="preserve"> </w:t>
      </w:r>
      <w:r w:rsidR="005C2363" w:rsidRPr="00FD2B08">
        <w:rPr>
          <w:spacing w:val="2"/>
        </w:rPr>
        <w:t>a zadanie nie jest objęte dofinansowaniem ze środków UE:</w:t>
      </w:r>
    </w:p>
    <w:p w:rsidR="005253B9" w:rsidRDefault="00075E8F">
      <w:pPr>
        <w:widowControl w:val="0"/>
        <w:numPr>
          <w:ilvl w:val="0"/>
          <w:numId w:val="5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284" w:hanging="284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Zamawiający wszczyna postępowanie w trybie zapytania o cenę, zapraszając do składania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ofert taką liczbę wykonawców świadczących w ramach prowadzonej przez nich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działalności dostawy lub usługi będące przedmiotem zamówienia, która zapewnia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konkurencję oraz wybór najkorzyst</w:t>
      </w:r>
      <w:r w:rsidR="003408D5">
        <w:rPr>
          <w:color w:val="000000"/>
          <w:spacing w:val="2"/>
        </w:rPr>
        <w:t xml:space="preserve">niejszej oferty, nie mniej </w:t>
      </w:r>
      <w:r w:rsidR="003408D5" w:rsidRPr="00D54D4F">
        <w:rPr>
          <w:color w:val="000000"/>
          <w:spacing w:val="2"/>
        </w:rPr>
        <w:t>niż 3</w:t>
      </w:r>
      <w:r w:rsidRPr="00D54D4F">
        <w:rPr>
          <w:color w:val="000000"/>
          <w:spacing w:val="2"/>
        </w:rPr>
        <w:t>.</w:t>
      </w:r>
    </w:p>
    <w:p w:rsidR="005253B9" w:rsidRDefault="00075E8F">
      <w:pPr>
        <w:widowControl w:val="0"/>
        <w:numPr>
          <w:ilvl w:val="0"/>
          <w:numId w:val="5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284" w:hanging="284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Wraz z zaproszeniem do składania ofert zamawiający przesyła specyfikację istotnych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warunków zamówienia.</w:t>
      </w:r>
    </w:p>
    <w:p w:rsidR="005253B9" w:rsidRDefault="00075E8F">
      <w:pPr>
        <w:widowControl w:val="0"/>
        <w:numPr>
          <w:ilvl w:val="0"/>
          <w:numId w:val="5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284" w:hanging="284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 xml:space="preserve">Każdy z wykonawców może zaproponować tylko jedną cenę i nie może jej zmienić. </w:t>
      </w:r>
    </w:p>
    <w:p w:rsidR="005253B9" w:rsidRDefault="00075E8F">
      <w:pPr>
        <w:widowControl w:val="0"/>
        <w:numPr>
          <w:ilvl w:val="0"/>
          <w:numId w:val="5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284" w:hanging="284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Zamawiający udziela zamówienia wykonawcy, który zaoferował najniższą cenę.</w:t>
      </w:r>
    </w:p>
    <w:p w:rsidR="005253B9" w:rsidRDefault="00EE316B">
      <w:pPr>
        <w:widowControl w:val="0"/>
        <w:numPr>
          <w:ilvl w:val="0"/>
          <w:numId w:val="5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line="274" w:lineRule="exact"/>
        <w:ind w:left="284" w:hanging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Postanowienia</w:t>
      </w:r>
      <w:r w:rsidR="00075E8F" w:rsidRPr="00E363D5">
        <w:rPr>
          <w:color w:val="000000"/>
          <w:spacing w:val="2"/>
        </w:rPr>
        <w:t>§ 1</w:t>
      </w:r>
      <w:r w:rsidR="00957C60" w:rsidRPr="00E363D5">
        <w:rPr>
          <w:color w:val="000000"/>
          <w:spacing w:val="2"/>
        </w:rPr>
        <w:t>2</w:t>
      </w:r>
      <w:r w:rsidR="00075E8F" w:rsidRPr="00E363D5">
        <w:rPr>
          <w:color w:val="000000"/>
          <w:spacing w:val="2"/>
        </w:rPr>
        <w:t xml:space="preserve"> ust </w:t>
      </w:r>
      <w:r w:rsidR="004D3C8A">
        <w:rPr>
          <w:color w:val="000000"/>
          <w:spacing w:val="2"/>
        </w:rPr>
        <w:t>7</w:t>
      </w:r>
      <w:r w:rsidR="00075E8F" w:rsidRPr="00E363D5">
        <w:rPr>
          <w:color w:val="000000"/>
          <w:spacing w:val="2"/>
        </w:rPr>
        <w:t xml:space="preserve"> stosuje się odpowiednio.</w:t>
      </w:r>
    </w:p>
    <w:p w:rsidR="000D4112" w:rsidRPr="00E363D5" w:rsidRDefault="000D4112" w:rsidP="00D8793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274" w:lineRule="exact"/>
        <w:ind w:left="14"/>
        <w:jc w:val="both"/>
        <w:rPr>
          <w:color w:val="000000"/>
          <w:spacing w:val="2"/>
        </w:rPr>
      </w:pPr>
    </w:p>
    <w:p w:rsidR="000D4112" w:rsidRPr="00E363D5" w:rsidRDefault="000D4112" w:rsidP="00D8793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274" w:lineRule="exact"/>
        <w:ind w:left="14"/>
        <w:jc w:val="both"/>
        <w:rPr>
          <w:color w:val="000000"/>
          <w:spacing w:val="2"/>
        </w:rPr>
      </w:pPr>
    </w:p>
    <w:p w:rsidR="00E361BC" w:rsidRPr="00E363D5" w:rsidRDefault="00E361BC" w:rsidP="00F45571">
      <w:pPr>
        <w:pStyle w:val="Nagwek2"/>
        <w:spacing w:line="480" w:lineRule="auto"/>
        <w:rPr>
          <w:color w:val="000000"/>
          <w:sz w:val="28"/>
          <w:szCs w:val="28"/>
        </w:rPr>
      </w:pPr>
      <w:bookmarkStart w:id="17" w:name="_Toc219614945"/>
      <w:r w:rsidRPr="00E363D5">
        <w:rPr>
          <w:color w:val="000000"/>
          <w:sz w:val="28"/>
          <w:szCs w:val="28"/>
        </w:rPr>
        <w:t>Zamówienie z wolnej ręki.</w:t>
      </w:r>
      <w:bookmarkEnd w:id="17"/>
    </w:p>
    <w:p w:rsidR="00C45235" w:rsidRPr="00E363D5" w:rsidRDefault="00E361BC" w:rsidP="003A72E3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14"/>
        <w:jc w:val="center"/>
        <w:rPr>
          <w:b/>
          <w:color w:val="000000"/>
          <w:spacing w:val="2"/>
        </w:rPr>
      </w:pPr>
      <w:r w:rsidRPr="00E363D5">
        <w:rPr>
          <w:b/>
          <w:color w:val="000000"/>
          <w:spacing w:val="2"/>
        </w:rPr>
        <w:t>§</w:t>
      </w:r>
      <w:r w:rsidR="00532228">
        <w:rPr>
          <w:b/>
          <w:color w:val="000000"/>
          <w:spacing w:val="2"/>
        </w:rPr>
        <w:t xml:space="preserve"> 17</w:t>
      </w:r>
    </w:p>
    <w:p w:rsidR="003A72E3" w:rsidRPr="00E363D5" w:rsidRDefault="003A72E3" w:rsidP="003A72E3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14"/>
        <w:jc w:val="center"/>
        <w:rPr>
          <w:b/>
          <w:color w:val="000000"/>
          <w:spacing w:val="2"/>
        </w:rPr>
      </w:pPr>
    </w:p>
    <w:p w:rsidR="005253B9" w:rsidRDefault="00C45235">
      <w:pPr>
        <w:numPr>
          <w:ilvl w:val="0"/>
          <w:numId w:val="22"/>
        </w:numPr>
        <w:shd w:val="clear" w:color="auto" w:fill="FFFFFF"/>
        <w:spacing w:before="120"/>
        <w:ind w:left="360" w:hanging="310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Zamówienie z wolnej ręki to tryb udzielenia zamówienia, w którym zamawiający udziela zamówienia po negocjacjach tylko z jednym wykonawcą.</w:t>
      </w:r>
    </w:p>
    <w:p w:rsidR="005253B9" w:rsidRDefault="00C45235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 w:line="274" w:lineRule="exact"/>
        <w:ind w:left="346" w:hanging="331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Zamawiający może udzielić zamówienia z wolnej ręki</w:t>
      </w:r>
      <w:r w:rsidR="00C00F42">
        <w:rPr>
          <w:color w:val="000000"/>
          <w:spacing w:val="2"/>
        </w:rPr>
        <w:t xml:space="preserve"> </w:t>
      </w:r>
      <w:r w:rsidR="00E44D6B">
        <w:rPr>
          <w:spacing w:val="2"/>
        </w:rPr>
        <w:t>z zastrzeżeniem</w:t>
      </w:r>
      <w:r w:rsidR="00EE69A6" w:rsidRPr="00E44D6B">
        <w:rPr>
          <w:spacing w:val="2"/>
        </w:rPr>
        <w:t xml:space="preserve"> ust.</w:t>
      </w:r>
      <w:r w:rsidR="00FD2B08">
        <w:rPr>
          <w:spacing w:val="2"/>
        </w:rPr>
        <w:t>5</w:t>
      </w:r>
      <w:r w:rsidRPr="00E44D6B">
        <w:rPr>
          <w:spacing w:val="2"/>
        </w:rPr>
        <w:t>,</w:t>
      </w:r>
      <w:r w:rsidRPr="00E363D5">
        <w:rPr>
          <w:color w:val="000000"/>
          <w:spacing w:val="2"/>
        </w:rPr>
        <w:t xml:space="preserve"> jeżeli zachodzi, co najmniej jedna z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następujących okoliczności:</w:t>
      </w:r>
    </w:p>
    <w:p w:rsidR="005253B9" w:rsidRDefault="00C45235">
      <w:pPr>
        <w:numPr>
          <w:ilvl w:val="0"/>
          <w:numId w:val="54"/>
        </w:numPr>
        <w:shd w:val="clear" w:color="auto" w:fill="FFFFFF"/>
        <w:spacing w:before="120"/>
        <w:ind w:left="709" w:hanging="283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dostawy, usługi lub roboty budowlane mogą być świadczone tylko przez jednego</w:t>
      </w:r>
      <w:r w:rsidR="00F467E3">
        <w:rPr>
          <w:color w:val="000000"/>
          <w:spacing w:val="2"/>
        </w:rPr>
        <w:t xml:space="preserve"> wykonawcę z przyczyn:</w:t>
      </w:r>
    </w:p>
    <w:p w:rsidR="005253B9" w:rsidRDefault="00C45235">
      <w:pPr>
        <w:pStyle w:val="Akapitzlist"/>
        <w:numPr>
          <w:ilvl w:val="1"/>
          <w:numId w:val="55"/>
        </w:numPr>
        <w:shd w:val="clear" w:color="auto" w:fill="FFFFFF"/>
        <w:tabs>
          <w:tab w:val="left" w:pos="993"/>
        </w:tabs>
        <w:spacing w:before="120" w:line="302" w:lineRule="exact"/>
        <w:ind w:left="993" w:hanging="284"/>
        <w:jc w:val="both"/>
        <w:rPr>
          <w:color w:val="000000"/>
          <w:spacing w:val="2"/>
        </w:rPr>
      </w:pPr>
      <w:r w:rsidRPr="00F467E3">
        <w:rPr>
          <w:color w:val="000000"/>
          <w:spacing w:val="2"/>
        </w:rPr>
        <w:t>technicznych,</w:t>
      </w:r>
    </w:p>
    <w:p w:rsidR="005253B9" w:rsidRDefault="00C45235">
      <w:pPr>
        <w:pStyle w:val="Akapitzlist"/>
        <w:numPr>
          <w:ilvl w:val="1"/>
          <w:numId w:val="55"/>
        </w:numPr>
        <w:shd w:val="clear" w:color="auto" w:fill="FFFFFF"/>
        <w:tabs>
          <w:tab w:val="left" w:pos="993"/>
        </w:tabs>
        <w:spacing w:before="120" w:line="302" w:lineRule="exact"/>
        <w:ind w:left="993" w:hanging="284"/>
        <w:jc w:val="both"/>
        <w:rPr>
          <w:color w:val="000000"/>
          <w:spacing w:val="2"/>
        </w:rPr>
      </w:pPr>
      <w:r w:rsidRPr="00F467E3">
        <w:rPr>
          <w:color w:val="000000"/>
          <w:spacing w:val="2"/>
        </w:rPr>
        <w:t>związanych z ochroną praw wyłącznych, wynikających z odrębnych</w:t>
      </w:r>
      <w:r w:rsidR="00C00F42">
        <w:rPr>
          <w:color w:val="000000"/>
          <w:spacing w:val="2"/>
        </w:rPr>
        <w:t xml:space="preserve"> </w:t>
      </w:r>
      <w:r w:rsidRPr="00F467E3">
        <w:rPr>
          <w:color w:val="000000"/>
          <w:spacing w:val="2"/>
        </w:rPr>
        <w:t>przepisów,</w:t>
      </w:r>
    </w:p>
    <w:p w:rsidR="005253B9" w:rsidRDefault="00C45235">
      <w:pPr>
        <w:numPr>
          <w:ilvl w:val="0"/>
          <w:numId w:val="54"/>
        </w:numPr>
        <w:shd w:val="clear" w:color="auto" w:fill="FFFFFF"/>
        <w:spacing w:before="120"/>
        <w:ind w:left="709" w:hanging="283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ze względu na wyjątkową sytuację nie wynikającą z przyczyn leżących po stronie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zamawiającego, której nie mógł on przewidzieć, wymagane jest natychmiastowe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wykonanie zamówienia, a nie można zachować terminów określonych dla innych trybów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udzielenia zamówienia;</w:t>
      </w:r>
    </w:p>
    <w:p w:rsidR="005253B9" w:rsidRPr="00D70B92" w:rsidRDefault="00C45235">
      <w:pPr>
        <w:numPr>
          <w:ilvl w:val="0"/>
          <w:numId w:val="54"/>
        </w:numPr>
        <w:shd w:val="clear" w:color="auto" w:fill="FFFFFF"/>
        <w:spacing w:before="120"/>
        <w:ind w:left="709" w:hanging="283"/>
        <w:jc w:val="both"/>
        <w:rPr>
          <w:spacing w:val="2"/>
        </w:rPr>
      </w:pPr>
      <w:r w:rsidRPr="003D5AD2">
        <w:rPr>
          <w:color w:val="000000"/>
          <w:spacing w:val="2"/>
        </w:rPr>
        <w:t xml:space="preserve">w </w:t>
      </w:r>
      <w:r w:rsidRPr="00D70B92">
        <w:rPr>
          <w:spacing w:val="2"/>
        </w:rPr>
        <w:t>prowadzony</w:t>
      </w:r>
      <w:r w:rsidR="00932A11" w:rsidRPr="00D70B92">
        <w:rPr>
          <w:spacing w:val="2"/>
        </w:rPr>
        <w:t>m</w:t>
      </w:r>
      <w:r w:rsidR="00D70B92" w:rsidRPr="00D70B92">
        <w:rPr>
          <w:spacing w:val="2"/>
        </w:rPr>
        <w:t xml:space="preserve"> </w:t>
      </w:r>
      <w:r w:rsidR="00644BBC" w:rsidRPr="00D70B92">
        <w:rPr>
          <w:spacing w:val="2"/>
        </w:rPr>
        <w:t xml:space="preserve">uprzednio </w:t>
      </w:r>
      <w:r w:rsidRPr="00D70B92">
        <w:rPr>
          <w:spacing w:val="2"/>
        </w:rPr>
        <w:t>postępowani</w:t>
      </w:r>
      <w:r w:rsidR="00644BBC" w:rsidRPr="00D70B92">
        <w:rPr>
          <w:spacing w:val="2"/>
        </w:rPr>
        <w:t xml:space="preserve">u </w:t>
      </w:r>
      <w:r w:rsidRPr="00D70B92">
        <w:rPr>
          <w:spacing w:val="2"/>
        </w:rPr>
        <w:t>w trybie przetargu nieograniczonego</w:t>
      </w:r>
      <w:r w:rsidR="00D5700B" w:rsidRPr="00D70B92">
        <w:rPr>
          <w:spacing w:val="2"/>
        </w:rPr>
        <w:t xml:space="preserve"> albo przetargu ograniczonego</w:t>
      </w:r>
      <w:r w:rsidRPr="00D70B92">
        <w:rPr>
          <w:spacing w:val="2"/>
        </w:rPr>
        <w:t>,</w:t>
      </w:r>
      <w:r w:rsidR="00C00F42">
        <w:rPr>
          <w:spacing w:val="2"/>
        </w:rPr>
        <w:t xml:space="preserve"> </w:t>
      </w:r>
      <w:r w:rsidR="00D5700B" w:rsidRPr="00D70B92">
        <w:rPr>
          <w:spacing w:val="2"/>
        </w:rPr>
        <w:t>nie wpłynął, żaden wniosek o dopuszczenie do udziału w postępowaniu</w:t>
      </w:r>
      <w:r w:rsidRPr="00D70B92">
        <w:rPr>
          <w:spacing w:val="2"/>
        </w:rPr>
        <w:t xml:space="preserve"> nie zostały złożone żadne</w:t>
      </w:r>
      <w:r w:rsidR="00C00F42">
        <w:rPr>
          <w:spacing w:val="2"/>
        </w:rPr>
        <w:t xml:space="preserve"> </w:t>
      </w:r>
      <w:r w:rsidRPr="00D70B92">
        <w:rPr>
          <w:spacing w:val="2"/>
        </w:rPr>
        <w:t>oferty lub wszystkie oferty zostały odrzucone</w:t>
      </w:r>
      <w:r w:rsidR="00DB66B8" w:rsidRPr="00D70B92">
        <w:rPr>
          <w:spacing w:val="2"/>
        </w:rPr>
        <w:t xml:space="preserve"> na podstawie</w:t>
      </w:r>
      <w:r w:rsidR="001166CC" w:rsidRPr="00D70B92">
        <w:rPr>
          <w:spacing w:val="2"/>
        </w:rPr>
        <w:t>§22 ust.1 pkt1</w:t>
      </w:r>
      <w:r w:rsidR="00DB66B8" w:rsidRPr="00D70B92">
        <w:rPr>
          <w:spacing w:val="2"/>
        </w:rPr>
        <w:t xml:space="preserve">ze względu na ich niezgodność z opisem </w:t>
      </w:r>
      <w:r w:rsidR="00DB66B8" w:rsidRPr="00D70B92">
        <w:rPr>
          <w:spacing w:val="2"/>
        </w:rPr>
        <w:lastRenderedPageBreak/>
        <w:t>przedmiotu zamówienia</w:t>
      </w:r>
      <w:r w:rsidRPr="00D70B92">
        <w:rPr>
          <w:spacing w:val="2"/>
        </w:rPr>
        <w:t>, a pierwotne warunki zamówienia nie</w:t>
      </w:r>
      <w:r w:rsidR="00C00F42">
        <w:rPr>
          <w:spacing w:val="2"/>
        </w:rPr>
        <w:t xml:space="preserve"> </w:t>
      </w:r>
      <w:r w:rsidRPr="00D70B92">
        <w:rPr>
          <w:spacing w:val="2"/>
        </w:rPr>
        <w:t>zostały w istotny sposób zmienione;</w:t>
      </w:r>
    </w:p>
    <w:p w:rsidR="005253B9" w:rsidRDefault="00C45235">
      <w:pPr>
        <w:numPr>
          <w:ilvl w:val="0"/>
          <w:numId w:val="54"/>
        </w:numPr>
        <w:shd w:val="clear" w:color="auto" w:fill="FFFFFF"/>
        <w:spacing w:before="120"/>
        <w:ind w:left="709" w:hanging="283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 przypadku udzielania dotychczasowemu wykonawcy usług lub robót budowlanych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zamówień dodatkowych,</w:t>
      </w:r>
      <w:r w:rsidRPr="00D5700B">
        <w:rPr>
          <w:color w:val="000000"/>
          <w:spacing w:val="2"/>
        </w:rPr>
        <w:t xml:space="preserve"> nieobjętych zamówieniem podstawowym i nieprzekraczających</w:t>
      </w:r>
      <w:r w:rsidR="00C00F42">
        <w:rPr>
          <w:color w:val="000000"/>
          <w:spacing w:val="2"/>
        </w:rPr>
        <w:t xml:space="preserve"> </w:t>
      </w:r>
      <w:r w:rsidR="00846B89" w:rsidRPr="00D5700B">
        <w:rPr>
          <w:color w:val="000000"/>
          <w:spacing w:val="2"/>
        </w:rPr>
        <w:t>łącznie 5</w:t>
      </w:r>
      <w:r w:rsidRPr="00D5700B">
        <w:rPr>
          <w:color w:val="000000"/>
          <w:spacing w:val="2"/>
        </w:rPr>
        <w:t>0 % wartości realizowanego zamówienia, niezbędnych do</w:t>
      </w:r>
      <w:r w:rsidR="00D70B92">
        <w:rPr>
          <w:color w:val="000000"/>
          <w:spacing w:val="2"/>
        </w:rPr>
        <w:t xml:space="preserve"> </w:t>
      </w:r>
      <w:r w:rsidRPr="00D5700B">
        <w:rPr>
          <w:color w:val="000000"/>
          <w:spacing w:val="2"/>
        </w:rPr>
        <w:t>jego prawidłowego</w:t>
      </w:r>
      <w:r w:rsidR="00D70B92">
        <w:rPr>
          <w:color w:val="000000"/>
          <w:spacing w:val="2"/>
        </w:rPr>
        <w:t xml:space="preserve"> </w:t>
      </w:r>
      <w:r w:rsidRPr="00D5700B">
        <w:rPr>
          <w:color w:val="000000"/>
          <w:spacing w:val="2"/>
        </w:rPr>
        <w:t>wykonania, których wykonanie stało się konieczne na skutek</w:t>
      </w:r>
      <w:r w:rsidR="00C00F42">
        <w:rPr>
          <w:color w:val="000000"/>
          <w:spacing w:val="2"/>
        </w:rPr>
        <w:t xml:space="preserve"> </w:t>
      </w:r>
      <w:r w:rsidRPr="00D5700B">
        <w:rPr>
          <w:color w:val="000000"/>
          <w:spacing w:val="2"/>
        </w:rPr>
        <w:t>sytuacji niemożliwej wcześniej do przewidzenia, jeżeli:</w:t>
      </w:r>
    </w:p>
    <w:p w:rsidR="005253B9" w:rsidRDefault="00C45235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line="274" w:lineRule="exact"/>
        <w:ind w:left="1134" w:hanging="425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 przyczyn technicznych lub gospodarczych oddzielenie zamówienia dodatkowego od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zamówienia podstawowego wymagałoby poniesienia niewspółmiernie wysokich kosztów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lub</w:t>
      </w:r>
    </w:p>
    <w:p w:rsidR="005253B9" w:rsidRDefault="00C45235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line="274" w:lineRule="exact"/>
        <w:ind w:left="1134" w:hanging="425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wykonanie zamówienia podstawowego jest uzależnione od wykonania zamówienia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dodatkowego;</w:t>
      </w:r>
    </w:p>
    <w:p w:rsidR="005253B9" w:rsidRDefault="00EE69A6">
      <w:pPr>
        <w:numPr>
          <w:ilvl w:val="0"/>
          <w:numId w:val="54"/>
        </w:numPr>
        <w:shd w:val="clear" w:color="auto" w:fill="FFFFFF"/>
        <w:spacing w:before="120"/>
        <w:ind w:left="709" w:hanging="425"/>
        <w:jc w:val="both"/>
        <w:rPr>
          <w:color w:val="000000"/>
          <w:spacing w:val="2"/>
        </w:rPr>
      </w:pPr>
      <w:r>
        <w:rPr>
          <w:color w:val="000000"/>
          <w:spacing w:val="2"/>
        </w:rPr>
        <w:t>W</w:t>
      </w:r>
      <w:r w:rsidR="00FC44FB" w:rsidRPr="00E363D5">
        <w:rPr>
          <w:color w:val="000000"/>
          <w:spacing w:val="2"/>
        </w:rPr>
        <w:t xml:space="preserve"> przypadku udzielania, w okresie 3 lat od udzielenia zamówienia podstawowego, dotychczasowemu wykonawcy usług lub robót budowlanych zamówień</w:t>
      </w:r>
      <w:r w:rsidR="00C00F42">
        <w:rPr>
          <w:color w:val="000000"/>
          <w:spacing w:val="2"/>
        </w:rPr>
        <w:t xml:space="preserve"> </w:t>
      </w:r>
      <w:r w:rsidR="00FC44FB" w:rsidRPr="00E363D5">
        <w:rPr>
          <w:color w:val="000000"/>
          <w:spacing w:val="2"/>
        </w:rPr>
        <w:t>uzupełniającyc</w:t>
      </w:r>
      <w:r w:rsidR="00846B89">
        <w:rPr>
          <w:color w:val="000000"/>
          <w:spacing w:val="2"/>
        </w:rPr>
        <w:t xml:space="preserve">h, stanowiących nie więcej niż </w:t>
      </w:r>
      <w:r w:rsidR="00D000E8">
        <w:rPr>
          <w:color w:val="000000"/>
          <w:spacing w:val="2"/>
        </w:rPr>
        <w:t>50% w</w:t>
      </w:r>
      <w:r w:rsidR="00FC44FB" w:rsidRPr="00E363D5">
        <w:rPr>
          <w:color w:val="000000"/>
          <w:spacing w:val="2"/>
        </w:rPr>
        <w:t xml:space="preserve">artości zamówienia podstawowego i polegających na powtórzeniu tego samego rodzaju zamówień, jeżeli zamówienie podstawowe zostało udzielone w trybie przetargu </w:t>
      </w:r>
      <w:r w:rsidR="00594DA1" w:rsidRPr="00E363D5">
        <w:rPr>
          <w:color w:val="000000"/>
          <w:spacing w:val="2"/>
        </w:rPr>
        <w:t>nieograniczonego</w:t>
      </w:r>
      <w:r w:rsidR="002505B5">
        <w:rPr>
          <w:color w:val="000000"/>
          <w:spacing w:val="2"/>
        </w:rPr>
        <w:t xml:space="preserve">, </w:t>
      </w:r>
      <w:r w:rsidR="00FC44FB" w:rsidRPr="00E363D5">
        <w:rPr>
          <w:color w:val="000000"/>
          <w:spacing w:val="2"/>
        </w:rPr>
        <w:t>ograniczonego</w:t>
      </w:r>
      <w:r w:rsidR="00B05D9C">
        <w:rPr>
          <w:color w:val="000000"/>
          <w:spacing w:val="2"/>
        </w:rPr>
        <w:t>,</w:t>
      </w:r>
      <w:r w:rsidR="00C00F42">
        <w:rPr>
          <w:color w:val="000000"/>
          <w:spacing w:val="2"/>
        </w:rPr>
        <w:t xml:space="preserve"> </w:t>
      </w:r>
      <w:r w:rsidR="00FC44FB" w:rsidRPr="00D000E8">
        <w:rPr>
          <w:color w:val="000000"/>
          <w:spacing w:val="2"/>
        </w:rPr>
        <w:t xml:space="preserve">a zamówienie uzupełniające było przewidziane w </w:t>
      </w:r>
      <w:r w:rsidR="001A4324" w:rsidRPr="00D000E8">
        <w:rPr>
          <w:color w:val="000000"/>
          <w:spacing w:val="2"/>
        </w:rPr>
        <w:t>ogłoszeniu o zamówieniu</w:t>
      </w:r>
      <w:r w:rsidR="002505B5" w:rsidRPr="00D000E8">
        <w:rPr>
          <w:color w:val="000000"/>
          <w:spacing w:val="2"/>
        </w:rPr>
        <w:t xml:space="preserve"> lub</w:t>
      </w:r>
      <w:r w:rsidR="001A4324" w:rsidRPr="00D000E8">
        <w:rPr>
          <w:color w:val="000000"/>
          <w:spacing w:val="2"/>
        </w:rPr>
        <w:t xml:space="preserve"> w specyfikacji istotnych warunków zamówienia </w:t>
      </w:r>
      <w:r w:rsidR="00FC44FB" w:rsidRPr="00D000E8">
        <w:rPr>
          <w:color w:val="000000"/>
          <w:spacing w:val="2"/>
        </w:rPr>
        <w:t xml:space="preserve">dla zamówienia podstawowego i </w:t>
      </w:r>
      <w:r w:rsidR="001A4324" w:rsidRPr="00D000E8">
        <w:rPr>
          <w:color w:val="000000"/>
          <w:spacing w:val="2"/>
        </w:rPr>
        <w:t>jest zgodne z przedmiotem zamówienia podstawowego.</w:t>
      </w:r>
    </w:p>
    <w:p w:rsidR="005253B9" w:rsidRDefault="00EE69A6">
      <w:pPr>
        <w:numPr>
          <w:ilvl w:val="0"/>
          <w:numId w:val="54"/>
        </w:numPr>
        <w:shd w:val="clear" w:color="auto" w:fill="FFFFFF"/>
        <w:spacing w:before="120"/>
        <w:ind w:left="709" w:hanging="425"/>
        <w:jc w:val="both"/>
        <w:rPr>
          <w:color w:val="000000"/>
          <w:spacing w:val="2"/>
        </w:rPr>
      </w:pPr>
      <w:r>
        <w:rPr>
          <w:color w:val="000000"/>
          <w:spacing w:val="2"/>
        </w:rPr>
        <w:t>W</w:t>
      </w:r>
      <w:r w:rsidR="00B05D9C" w:rsidRPr="00E363D5">
        <w:rPr>
          <w:color w:val="000000"/>
          <w:spacing w:val="2"/>
        </w:rPr>
        <w:t xml:space="preserve"> przypadku udzielenia, w okresie 3 lat od udzielenia zamówienia podstawowego</w:t>
      </w:r>
      <w:r w:rsidR="00B05D9C">
        <w:rPr>
          <w:color w:val="000000"/>
          <w:spacing w:val="2"/>
        </w:rPr>
        <w:t xml:space="preserve">, </w:t>
      </w:r>
      <w:r w:rsidR="00B05D9C" w:rsidRPr="00E363D5">
        <w:rPr>
          <w:color w:val="000000"/>
          <w:spacing w:val="2"/>
        </w:rPr>
        <w:t>dotychczasowemu wykonawcy dostaw, zamówień uzupełniających, stanowiących nie</w:t>
      </w:r>
      <w:r w:rsidR="00C00F42">
        <w:rPr>
          <w:color w:val="000000"/>
          <w:spacing w:val="2"/>
        </w:rPr>
        <w:t xml:space="preserve"> </w:t>
      </w:r>
      <w:r w:rsidR="00B05D9C" w:rsidRPr="00E363D5">
        <w:rPr>
          <w:color w:val="000000"/>
          <w:spacing w:val="2"/>
        </w:rPr>
        <w:t>więcej niż 20% wartości zamówienia podstawowego i polegających na rozszerzeniu</w:t>
      </w:r>
      <w:r w:rsidR="00C00F42">
        <w:rPr>
          <w:color w:val="000000"/>
          <w:spacing w:val="2"/>
        </w:rPr>
        <w:t xml:space="preserve"> </w:t>
      </w:r>
      <w:r w:rsidR="00B05D9C" w:rsidRPr="00E363D5">
        <w:rPr>
          <w:color w:val="000000"/>
          <w:spacing w:val="2"/>
        </w:rPr>
        <w:t xml:space="preserve">dostaw, </w:t>
      </w:r>
      <w:r w:rsidR="00B05D9C" w:rsidRPr="00D000E8">
        <w:rPr>
          <w:color w:val="000000"/>
          <w:spacing w:val="2"/>
        </w:rPr>
        <w:t>jeżeli</w:t>
      </w:r>
      <w:r w:rsidR="00B05D9C">
        <w:rPr>
          <w:color w:val="000000"/>
          <w:spacing w:val="2"/>
        </w:rPr>
        <w:t xml:space="preserve"> zmiana wykonawcy powodowałaby konieczność nabywania rzeczy o innych parametrach technicznych, co powodowałoby niekompatybilność techniczną lub nieproporcjonalnie duże trudności techniczne w użytkowaniu i dozorze, jeśli zamówienie podstawowe zostało udzielone w trybie przetargu nieograniczonego lub ograniczonego, a zamówienie uzupełniające było przewidziane w ogłoszeniu o zamówieniu dla zamówienia podstawowego i jest zgodne z przedmiotem zamówienia podstawowego. </w:t>
      </w:r>
    </w:p>
    <w:p w:rsidR="005253B9" w:rsidRPr="00D70B92" w:rsidRDefault="00EE69A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426"/>
        <w:jc w:val="both"/>
        <w:rPr>
          <w:color w:val="000000"/>
          <w:spacing w:val="2"/>
        </w:rPr>
      </w:pPr>
      <w:r w:rsidRPr="00D70B92">
        <w:rPr>
          <w:color w:val="000000"/>
          <w:spacing w:val="2"/>
        </w:rPr>
        <w:t>Dla zamówi</w:t>
      </w:r>
      <w:r w:rsidR="00FD2B08" w:rsidRPr="00D70B92">
        <w:rPr>
          <w:color w:val="000000"/>
          <w:spacing w:val="2"/>
        </w:rPr>
        <w:t xml:space="preserve">eń współfinansowanych </w:t>
      </w:r>
      <w:r w:rsidR="00932A11" w:rsidRPr="00D70B92">
        <w:rPr>
          <w:color w:val="000000"/>
          <w:spacing w:val="2"/>
        </w:rPr>
        <w:t>ze środków</w:t>
      </w:r>
      <w:r w:rsidR="003F55F9">
        <w:rPr>
          <w:color w:val="000000"/>
          <w:spacing w:val="2"/>
        </w:rPr>
        <w:t xml:space="preserve"> </w:t>
      </w:r>
      <w:r w:rsidR="00FD2B08" w:rsidRPr="00D70B92">
        <w:rPr>
          <w:color w:val="000000"/>
          <w:spacing w:val="2"/>
        </w:rPr>
        <w:t xml:space="preserve">UE </w:t>
      </w:r>
      <w:r w:rsidRPr="00D70B92">
        <w:rPr>
          <w:color w:val="000000"/>
          <w:spacing w:val="2"/>
        </w:rPr>
        <w:t>zamawiający może udzielić zamówienia z wolnej ręki</w:t>
      </w:r>
      <w:r w:rsidR="00932A11" w:rsidRPr="00D70B92">
        <w:rPr>
          <w:color w:val="000000"/>
          <w:spacing w:val="2"/>
        </w:rPr>
        <w:t>,</w:t>
      </w:r>
      <w:r w:rsidRPr="00D70B92">
        <w:rPr>
          <w:color w:val="000000"/>
          <w:spacing w:val="2"/>
        </w:rPr>
        <w:t xml:space="preserve"> jeżeli występują okoliczności opisane w ust.2 pod warunkiem spełnienia przesłanek analogicznych  do przesłanek</w:t>
      </w:r>
      <w:r w:rsidR="00932A11" w:rsidRPr="00D70B92">
        <w:rPr>
          <w:color w:val="000000"/>
          <w:spacing w:val="2"/>
        </w:rPr>
        <w:t>,</w:t>
      </w:r>
      <w:r w:rsidRPr="00D70B92">
        <w:rPr>
          <w:color w:val="000000"/>
          <w:spacing w:val="2"/>
        </w:rPr>
        <w:t xml:space="preserve"> o których  mowa w  art. 134 ust.6 ustawy </w:t>
      </w:r>
      <w:proofErr w:type="spellStart"/>
      <w:r w:rsidRPr="00D70B92">
        <w:rPr>
          <w:color w:val="000000"/>
          <w:spacing w:val="2"/>
        </w:rPr>
        <w:t>Pzp</w:t>
      </w:r>
      <w:proofErr w:type="spellEnd"/>
      <w:r w:rsidRPr="00D70B92">
        <w:rPr>
          <w:color w:val="000000"/>
          <w:spacing w:val="2"/>
        </w:rPr>
        <w:t xml:space="preserve">.  </w:t>
      </w:r>
    </w:p>
    <w:p w:rsidR="005253B9" w:rsidRDefault="00FE194B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 w:line="274" w:lineRule="exact"/>
        <w:ind w:left="346" w:hanging="33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Wraz z zaproszeniem do negocjacji zamawiający przekazuje informacje niezbędne do przeprowadzenia postępowania, w tym istotne dla stron postanowienia, które zostaną wprowadzone do treści zawieranej umowy w sprawie </w:t>
      </w:r>
      <w:r w:rsidR="003A1CD7">
        <w:rPr>
          <w:color w:val="000000"/>
          <w:spacing w:val="2"/>
        </w:rPr>
        <w:t>zamówienia</w:t>
      </w:r>
      <w:r>
        <w:rPr>
          <w:color w:val="000000"/>
          <w:spacing w:val="2"/>
        </w:rPr>
        <w:t>, ogól</w:t>
      </w:r>
      <w:r w:rsidR="003A1CD7">
        <w:rPr>
          <w:color w:val="000000"/>
          <w:spacing w:val="2"/>
        </w:rPr>
        <w:t>ne warunki umowy lub wzór umowy</w:t>
      </w:r>
      <w:r w:rsidR="00034A38">
        <w:rPr>
          <w:color w:val="000000"/>
          <w:spacing w:val="2"/>
        </w:rPr>
        <w:t>.</w:t>
      </w:r>
    </w:p>
    <w:p w:rsidR="005253B9" w:rsidRDefault="00C45235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 w:line="274" w:lineRule="exact"/>
        <w:ind w:left="346" w:hanging="331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Najpóźniej</w:t>
      </w:r>
      <w:r w:rsidR="00A24010" w:rsidRPr="00E363D5">
        <w:rPr>
          <w:color w:val="000000"/>
          <w:spacing w:val="2"/>
        </w:rPr>
        <w:t xml:space="preserve"> wraz </w:t>
      </w:r>
      <w:r w:rsidRPr="00E363D5">
        <w:rPr>
          <w:color w:val="000000"/>
          <w:spacing w:val="2"/>
        </w:rPr>
        <w:t>z zawarciem umowy</w:t>
      </w:r>
      <w:r w:rsidR="00A24010" w:rsidRPr="00E363D5">
        <w:rPr>
          <w:color w:val="000000"/>
          <w:spacing w:val="2"/>
        </w:rPr>
        <w:t xml:space="preserve"> w sprawie zamówienia publicznego</w:t>
      </w:r>
      <w:r w:rsidRPr="00E363D5">
        <w:rPr>
          <w:color w:val="000000"/>
          <w:spacing w:val="2"/>
        </w:rPr>
        <w:t xml:space="preserve"> wykonawca składa oświadczenie o spełnieniu warunków udziału w postępowaniu</w:t>
      </w:r>
      <w:r w:rsidR="0083066F">
        <w:rPr>
          <w:color w:val="000000"/>
          <w:spacing w:val="2"/>
        </w:rPr>
        <w:t>.</w:t>
      </w:r>
    </w:p>
    <w:p w:rsidR="005253B9" w:rsidRDefault="00075732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 w:line="274" w:lineRule="exact"/>
        <w:ind w:left="346" w:hanging="331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 xml:space="preserve">Zamawiający może udzielić zamówienia z wolnej </w:t>
      </w:r>
      <w:r w:rsidR="009D704C" w:rsidRPr="00E363D5">
        <w:rPr>
          <w:color w:val="000000"/>
          <w:spacing w:val="2"/>
        </w:rPr>
        <w:t>ręki, kiedy</w:t>
      </w:r>
      <w:r w:rsidRPr="00E363D5">
        <w:rPr>
          <w:color w:val="000000"/>
          <w:spacing w:val="2"/>
        </w:rPr>
        <w:t xml:space="preserve"> nie zachodzą okoliczności wymienione w ust</w:t>
      </w:r>
      <w:r w:rsidR="009D704C" w:rsidRPr="00E363D5">
        <w:rPr>
          <w:color w:val="000000"/>
          <w:spacing w:val="2"/>
        </w:rPr>
        <w:t>.</w:t>
      </w:r>
      <w:r w:rsidRPr="00E363D5">
        <w:rPr>
          <w:color w:val="000000"/>
          <w:spacing w:val="2"/>
        </w:rPr>
        <w:t>2</w:t>
      </w:r>
      <w:r w:rsidR="00F347B9" w:rsidRPr="00E363D5">
        <w:rPr>
          <w:color w:val="000000"/>
          <w:spacing w:val="2"/>
        </w:rPr>
        <w:t>,</w:t>
      </w:r>
      <w:r w:rsidRPr="00E363D5">
        <w:rPr>
          <w:color w:val="000000"/>
          <w:spacing w:val="2"/>
        </w:rPr>
        <w:t>a Rada Nadzorcza pozytywnie zaopiniuje taki tryb udzielenia zamówienia.</w:t>
      </w:r>
    </w:p>
    <w:p w:rsidR="005253B9" w:rsidRPr="00D70B92" w:rsidRDefault="00EE69A6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 w:line="274" w:lineRule="exact"/>
        <w:ind w:left="346" w:hanging="331"/>
        <w:jc w:val="both"/>
        <w:rPr>
          <w:spacing w:val="2"/>
        </w:rPr>
      </w:pPr>
      <w:r w:rsidRPr="00D70B92">
        <w:rPr>
          <w:spacing w:val="2"/>
        </w:rPr>
        <w:t xml:space="preserve">Dla zamówień współfinansowanych </w:t>
      </w:r>
      <w:r w:rsidR="00D70B92" w:rsidRPr="00D70B92">
        <w:rPr>
          <w:spacing w:val="2"/>
        </w:rPr>
        <w:t xml:space="preserve">ze środków </w:t>
      </w:r>
      <w:r w:rsidRPr="00D70B92">
        <w:rPr>
          <w:spacing w:val="2"/>
        </w:rPr>
        <w:t>UE zamawiający zamieści ogłoszenie o zamiarze zawarcia umowy</w:t>
      </w:r>
      <w:r w:rsidR="00932A11" w:rsidRPr="00D70B92">
        <w:rPr>
          <w:spacing w:val="2"/>
        </w:rPr>
        <w:t>,</w:t>
      </w:r>
      <w:r w:rsidRPr="00D70B92">
        <w:rPr>
          <w:spacing w:val="2"/>
        </w:rPr>
        <w:t xml:space="preserve"> o którym mowa  w art.66 ust.2 ustawy </w:t>
      </w:r>
      <w:proofErr w:type="spellStart"/>
      <w:r w:rsidRPr="00D70B92">
        <w:rPr>
          <w:spacing w:val="2"/>
        </w:rPr>
        <w:t>Pzp</w:t>
      </w:r>
      <w:proofErr w:type="spellEnd"/>
      <w:r w:rsidRPr="00D70B92">
        <w:rPr>
          <w:spacing w:val="2"/>
        </w:rPr>
        <w:t xml:space="preserve">. </w:t>
      </w:r>
    </w:p>
    <w:p w:rsidR="007E617F" w:rsidRDefault="007E617F" w:rsidP="003A72E3">
      <w:pPr>
        <w:pStyle w:val="Nagwek1"/>
        <w:rPr>
          <w:color w:val="000000"/>
        </w:rPr>
      </w:pPr>
      <w:bookmarkStart w:id="18" w:name="_Toc219614946"/>
    </w:p>
    <w:p w:rsidR="00E361BC" w:rsidRPr="00E363D5" w:rsidRDefault="00E361BC" w:rsidP="003F55F9">
      <w:pPr>
        <w:pStyle w:val="Nagwek1"/>
        <w:jc w:val="center"/>
        <w:rPr>
          <w:color w:val="000000"/>
        </w:rPr>
      </w:pPr>
      <w:r w:rsidRPr="00E363D5">
        <w:rPr>
          <w:color w:val="000000"/>
        </w:rPr>
        <w:t>Rozdział VI: Wybór najkorzystniejszej oferty</w:t>
      </w:r>
      <w:bookmarkEnd w:id="18"/>
    </w:p>
    <w:p w:rsidR="003A72E3" w:rsidRPr="00E363D5" w:rsidRDefault="003A72E3" w:rsidP="003A72E3">
      <w:pPr>
        <w:rPr>
          <w:color w:val="000000"/>
        </w:rPr>
      </w:pPr>
    </w:p>
    <w:p w:rsidR="003A72E3" w:rsidRPr="00E363D5" w:rsidRDefault="00E361BC" w:rsidP="003A72E3">
      <w:pPr>
        <w:shd w:val="clear" w:color="auto" w:fill="FFFFFF"/>
        <w:ind w:left="382" w:right="36" w:hanging="360"/>
        <w:jc w:val="center"/>
        <w:rPr>
          <w:b/>
          <w:color w:val="000000"/>
          <w:spacing w:val="2"/>
        </w:rPr>
      </w:pPr>
      <w:r w:rsidRPr="00E363D5">
        <w:rPr>
          <w:b/>
          <w:color w:val="000000"/>
          <w:spacing w:val="2"/>
        </w:rPr>
        <w:t xml:space="preserve">§ </w:t>
      </w:r>
      <w:r w:rsidR="00886028" w:rsidRPr="00E363D5">
        <w:rPr>
          <w:b/>
          <w:color w:val="000000"/>
          <w:spacing w:val="2"/>
        </w:rPr>
        <w:t>18</w:t>
      </w:r>
    </w:p>
    <w:p w:rsidR="005253B9" w:rsidRDefault="00075E8F">
      <w:pPr>
        <w:numPr>
          <w:ilvl w:val="0"/>
          <w:numId w:val="15"/>
        </w:numPr>
        <w:shd w:val="clear" w:color="auto" w:fill="FFFFFF"/>
        <w:spacing w:before="120" w:line="274" w:lineRule="exact"/>
        <w:ind w:left="382" w:right="36" w:hanging="360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Wykonawca może złożyć jedną ofertę.</w:t>
      </w:r>
    </w:p>
    <w:p w:rsidR="005253B9" w:rsidRDefault="00075E8F">
      <w:pPr>
        <w:numPr>
          <w:ilvl w:val="0"/>
          <w:numId w:val="15"/>
        </w:numPr>
        <w:shd w:val="clear" w:color="auto" w:fill="FFFFFF"/>
        <w:spacing w:before="120" w:line="274" w:lineRule="exact"/>
        <w:ind w:right="3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Ofertę składa się, pod rygorem nieważności, w formie pisemnej.</w:t>
      </w:r>
    </w:p>
    <w:p w:rsidR="005253B9" w:rsidRDefault="00075E8F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20" w:line="274" w:lineRule="exact"/>
        <w:rPr>
          <w:color w:val="000000"/>
          <w:spacing w:val="2"/>
        </w:rPr>
      </w:pPr>
      <w:r w:rsidRPr="00E363D5">
        <w:rPr>
          <w:color w:val="000000"/>
          <w:spacing w:val="2"/>
        </w:rPr>
        <w:t>Treść oferty musi odpowiadać treści specyfikacji istotnych warunków zamówienia.</w:t>
      </w:r>
    </w:p>
    <w:p w:rsidR="005253B9" w:rsidRDefault="00075E8F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20" w:line="274" w:lineRule="exact"/>
        <w:ind w:left="353" w:hanging="353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Wykonawca może, przed upływem terminu do składania ofert, zmienić lub wycofać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ofertę.</w:t>
      </w:r>
    </w:p>
    <w:p w:rsidR="005253B9" w:rsidRDefault="00075E8F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20" w:line="274" w:lineRule="exact"/>
        <w:ind w:left="353" w:hanging="353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Ofertę złożoną po terminie</w:t>
      </w:r>
      <w:r w:rsidR="005E4EF7">
        <w:rPr>
          <w:color w:val="000000"/>
          <w:spacing w:val="2"/>
        </w:rPr>
        <w:t xml:space="preserve"> zamawiający</w:t>
      </w:r>
      <w:r w:rsidRPr="00E363D5">
        <w:rPr>
          <w:color w:val="000000"/>
          <w:spacing w:val="2"/>
        </w:rPr>
        <w:t xml:space="preserve"> zwraca</w:t>
      </w:r>
      <w:r w:rsidR="005E4EF7">
        <w:rPr>
          <w:color w:val="000000"/>
          <w:spacing w:val="2"/>
        </w:rPr>
        <w:t xml:space="preserve"> niezwłocznie</w:t>
      </w:r>
      <w:r w:rsidR="00A3394E">
        <w:rPr>
          <w:color w:val="000000"/>
          <w:spacing w:val="2"/>
        </w:rPr>
        <w:t xml:space="preserve"> bez otwarcia</w:t>
      </w:r>
      <w:r w:rsidR="005E4EF7">
        <w:rPr>
          <w:color w:val="000000"/>
          <w:spacing w:val="2"/>
        </w:rPr>
        <w:t>.</w:t>
      </w:r>
    </w:p>
    <w:p w:rsidR="005253B9" w:rsidRDefault="005253B9">
      <w:pPr>
        <w:shd w:val="clear" w:color="auto" w:fill="FFFFFF"/>
        <w:spacing w:before="120"/>
        <w:rPr>
          <w:color w:val="000000"/>
          <w:spacing w:val="2"/>
        </w:rPr>
      </w:pPr>
    </w:p>
    <w:p w:rsidR="00886028" w:rsidRPr="00E363D5" w:rsidRDefault="00E361BC" w:rsidP="00E361BC">
      <w:pPr>
        <w:shd w:val="clear" w:color="auto" w:fill="FFFFFF"/>
        <w:jc w:val="center"/>
        <w:rPr>
          <w:b/>
          <w:color w:val="000000"/>
          <w:spacing w:val="2"/>
        </w:rPr>
      </w:pPr>
      <w:r w:rsidRPr="00E363D5">
        <w:rPr>
          <w:b/>
          <w:color w:val="000000"/>
          <w:spacing w:val="2"/>
        </w:rPr>
        <w:t>§</w:t>
      </w:r>
      <w:r w:rsidR="00886028" w:rsidRPr="00E363D5">
        <w:rPr>
          <w:b/>
          <w:color w:val="000000"/>
          <w:spacing w:val="2"/>
        </w:rPr>
        <w:t xml:space="preserve"> 19</w:t>
      </w:r>
    </w:p>
    <w:p w:rsidR="00886028" w:rsidRPr="00E363D5" w:rsidRDefault="00886028" w:rsidP="00886028">
      <w:pPr>
        <w:shd w:val="clear" w:color="auto" w:fill="FFFFFF"/>
        <w:rPr>
          <w:color w:val="000000"/>
          <w:spacing w:val="2"/>
        </w:rPr>
      </w:pPr>
    </w:p>
    <w:p w:rsidR="005253B9" w:rsidRDefault="00075E8F">
      <w:pPr>
        <w:numPr>
          <w:ilvl w:val="0"/>
          <w:numId w:val="38"/>
        </w:numPr>
        <w:shd w:val="clear" w:color="auto" w:fill="FFFFFF"/>
        <w:tabs>
          <w:tab w:val="left" w:pos="426"/>
        </w:tabs>
        <w:spacing w:before="120"/>
        <w:ind w:left="425" w:hanging="357"/>
        <w:jc w:val="both"/>
        <w:rPr>
          <w:color w:val="000000"/>
          <w:spacing w:val="2"/>
        </w:rPr>
      </w:pPr>
      <w:r w:rsidRPr="00917111">
        <w:rPr>
          <w:color w:val="000000"/>
          <w:spacing w:val="2"/>
        </w:rPr>
        <w:t>Wykonawca jest związany ofertą do upływu terminu określonego w specyfikacji istotnych</w:t>
      </w:r>
      <w:r w:rsidR="00C00F42">
        <w:rPr>
          <w:color w:val="000000"/>
          <w:spacing w:val="2"/>
        </w:rPr>
        <w:t xml:space="preserve"> </w:t>
      </w:r>
      <w:r w:rsidRPr="00917111">
        <w:rPr>
          <w:color w:val="000000"/>
          <w:spacing w:val="2"/>
        </w:rPr>
        <w:t>warunków za</w:t>
      </w:r>
      <w:r w:rsidR="00A84090" w:rsidRPr="00917111">
        <w:rPr>
          <w:color w:val="000000"/>
          <w:spacing w:val="2"/>
        </w:rPr>
        <w:t xml:space="preserve">mówienia, jednak nie dłużej niż </w:t>
      </w:r>
      <w:r w:rsidRPr="00917111">
        <w:rPr>
          <w:color w:val="000000"/>
          <w:spacing w:val="2"/>
        </w:rPr>
        <w:t>30 dni</w:t>
      </w:r>
      <w:r w:rsidR="00A84090" w:rsidRPr="00917111">
        <w:rPr>
          <w:color w:val="000000"/>
          <w:spacing w:val="2"/>
        </w:rPr>
        <w:t xml:space="preserve">. </w:t>
      </w:r>
    </w:p>
    <w:p w:rsidR="005253B9" w:rsidRDefault="00A84090">
      <w:pPr>
        <w:numPr>
          <w:ilvl w:val="0"/>
          <w:numId w:val="38"/>
        </w:numPr>
        <w:shd w:val="clear" w:color="auto" w:fill="FFFFFF"/>
        <w:tabs>
          <w:tab w:val="left" w:pos="426"/>
        </w:tabs>
        <w:spacing w:before="120"/>
        <w:ind w:left="425" w:hanging="357"/>
        <w:jc w:val="both"/>
        <w:rPr>
          <w:color w:val="000000"/>
          <w:spacing w:val="2"/>
        </w:rPr>
      </w:pPr>
      <w:r w:rsidRPr="00917111">
        <w:rPr>
          <w:color w:val="000000"/>
          <w:spacing w:val="2"/>
        </w:rPr>
        <w:t>Wykonawca samodzielnie lub na wniosek zamawiającego może przedłużyć termin      związania ofertą, z tym że zamawiający</w:t>
      </w:r>
      <w:r w:rsidR="00A3394E">
        <w:rPr>
          <w:color w:val="000000"/>
          <w:spacing w:val="2"/>
        </w:rPr>
        <w:t xml:space="preserve"> może</w:t>
      </w:r>
      <w:r w:rsidRPr="00917111">
        <w:rPr>
          <w:color w:val="000000"/>
          <w:spacing w:val="2"/>
        </w:rPr>
        <w:t xml:space="preserve"> zwrócić się do wykonawcy o wyrażenie zgody na przedłużenie tego terminu o oznaczony okres, nie dłuższy jednak niż </w:t>
      </w:r>
      <w:r w:rsidR="00A3394E">
        <w:rPr>
          <w:color w:val="000000"/>
          <w:spacing w:val="2"/>
        </w:rPr>
        <w:t>3</w:t>
      </w:r>
      <w:r w:rsidRPr="00917111">
        <w:rPr>
          <w:color w:val="000000"/>
          <w:spacing w:val="2"/>
        </w:rPr>
        <w:t xml:space="preserve">0 dni. </w:t>
      </w:r>
    </w:p>
    <w:p w:rsidR="005253B9" w:rsidRDefault="00075E8F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before="120" w:line="274" w:lineRule="exact"/>
        <w:ind w:left="425" w:hanging="357"/>
        <w:rPr>
          <w:color w:val="000000"/>
          <w:spacing w:val="2"/>
        </w:rPr>
      </w:pPr>
      <w:r w:rsidRPr="00917111">
        <w:rPr>
          <w:color w:val="000000"/>
          <w:spacing w:val="2"/>
        </w:rPr>
        <w:t>Odmowa wyrażenia zgody, o której mowa w ust. 2, nie powoduje utraty wadium.</w:t>
      </w:r>
    </w:p>
    <w:p w:rsidR="005253B9" w:rsidRDefault="001E17EF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5" w:hanging="357"/>
        <w:jc w:val="both"/>
        <w:rPr>
          <w:color w:val="000000"/>
          <w:spacing w:val="2"/>
        </w:rPr>
      </w:pPr>
      <w:r w:rsidRPr="00917111">
        <w:rPr>
          <w:color w:val="000000"/>
          <w:spacing w:val="2"/>
        </w:rPr>
        <w:t xml:space="preserve">Przedłużenie </w:t>
      </w:r>
      <w:r w:rsidR="005E4EF7">
        <w:rPr>
          <w:color w:val="000000"/>
          <w:spacing w:val="2"/>
        </w:rPr>
        <w:t xml:space="preserve">terminu </w:t>
      </w:r>
      <w:r w:rsidRPr="00917111">
        <w:rPr>
          <w:color w:val="000000"/>
          <w:spacing w:val="2"/>
        </w:rPr>
        <w:t xml:space="preserve">związania ofertą jest dopuszczalne tylko z jednoczesnym przedłużeniem okresu ważności wadium, albo jeżeli nie jest to możliwe, z wniesieniem nowego wadium na przedłużony okres związania ofertą. </w:t>
      </w:r>
      <w:r w:rsidR="005E4EF7">
        <w:rPr>
          <w:color w:val="000000"/>
          <w:spacing w:val="2"/>
        </w:rPr>
        <w:t xml:space="preserve">Jeżeli przedłużenie terminu związania ofertą dokonywane jest po wyborze oferty najkorzystniejszej, obowiązek wniesienia nowego wadium lub jego przedłużenia dotyczy jedynie wykonawcy, którego oferta została wybrana jako najkorzystniejsza. </w:t>
      </w:r>
    </w:p>
    <w:p w:rsidR="005253B9" w:rsidRDefault="00075E8F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before="120" w:line="274" w:lineRule="exact"/>
        <w:ind w:left="425" w:hanging="357"/>
        <w:rPr>
          <w:color w:val="000000"/>
          <w:spacing w:val="-18"/>
        </w:rPr>
      </w:pPr>
      <w:r w:rsidRPr="00E363D5">
        <w:rPr>
          <w:color w:val="000000"/>
          <w:spacing w:val="2"/>
        </w:rPr>
        <w:t>Bieg terminu związania ofertą rozpoczyna się wraz</w:t>
      </w:r>
      <w:r w:rsidRPr="00E363D5">
        <w:rPr>
          <w:color w:val="000000"/>
        </w:rPr>
        <w:t xml:space="preserve"> z upływem terminu składania ofert.</w:t>
      </w:r>
    </w:p>
    <w:p w:rsidR="00540E78" w:rsidRPr="00540E78" w:rsidRDefault="00540E78" w:rsidP="00540E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43"/>
        <w:rPr>
          <w:color w:val="000000"/>
          <w:spacing w:val="-18"/>
        </w:rPr>
      </w:pPr>
    </w:p>
    <w:p w:rsidR="00BF2EAA" w:rsidRPr="00917111" w:rsidRDefault="008256B4" w:rsidP="00BF2EA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43" w:hanging="43"/>
        <w:jc w:val="center"/>
        <w:rPr>
          <w:b/>
          <w:color w:val="000000"/>
        </w:rPr>
      </w:pPr>
      <w:r w:rsidRPr="00917111">
        <w:rPr>
          <w:b/>
          <w:color w:val="000000"/>
        </w:rPr>
        <w:t>§</w:t>
      </w:r>
      <w:r w:rsidR="00F6125C" w:rsidRPr="00917111">
        <w:rPr>
          <w:b/>
          <w:color w:val="000000"/>
        </w:rPr>
        <w:t xml:space="preserve"> 20</w:t>
      </w:r>
    </w:p>
    <w:p w:rsidR="004E447A" w:rsidRPr="00917111" w:rsidRDefault="004E447A" w:rsidP="00BF2EA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43" w:hanging="43"/>
        <w:jc w:val="center"/>
        <w:rPr>
          <w:b/>
          <w:color w:val="000000"/>
        </w:rPr>
      </w:pPr>
    </w:p>
    <w:p w:rsidR="005253B9" w:rsidRDefault="00BF2EAA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5" w:hanging="357"/>
        <w:jc w:val="both"/>
        <w:rPr>
          <w:color w:val="000000"/>
        </w:rPr>
      </w:pPr>
      <w:r w:rsidRPr="00917111">
        <w:rPr>
          <w:color w:val="000000"/>
        </w:rPr>
        <w:t>Z zawartością ofert nie można zapoznać się przed upływem terminu otwarcia ofert.</w:t>
      </w:r>
    </w:p>
    <w:p w:rsidR="005253B9" w:rsidRDefault="00075E8F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5" w:hanging="357"/>
        <w:jc w:val="both"/>
        <w:rPr>
          <w:b/>
          <w:color w:val="000000"/>
        </w:rPr>
      </w:pPr>
      <w:r w:rsidRPr="00917111">
        <w:rPr>
          <w:color w:val="000000"/>
          <w:spacing w:val="2"/>
        </w:rPr>
        <w:t>Otwarcie ofert jest jawne i następuje bezpośrednio po upływie terminu do ich składania</w:t>
      </w:r>
      <w:r w:rsidR="00BF2EAA" w:rsidRPr="00917111">
        <w:rPr>
          <w:color w:val="000000"/>
          <w:spacing w:val="2"/>
        </w:rPr>
        <w:t>,</w:t>
      </w:r>
      <w:r w:rsidR="00C00F42">
        <w:rPr>
          <w:color w:val="000000"/>
          <w:spacing w:val="2"/>
        </w:rPr>
        <w:t xml:space="preserve"> </w:t>
      </w:r>
      <w:r w:rsidR="00BF2EAA" w:rsidRPr="00917111">
        <w:rPr>
          <w:color w:val="000000"/>
          <w:spacing w:val="2"/>
        </w:rPr>
        <w:t>z tym że dzień, w którym upływa termin składania ofert, jest dniem ich otwarcia.</w:t>
      </w:r>
    </w:p>
    <w:p w:rsidR="005253B9" w:rsidRDefault="00075E8F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5" w:hanging="357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Podczas otwarcia ofert podaje się nazwy (firmy) oraz adresy wykonawców, a także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informacje dotyczące ceny, terminu wykonania zamówienia, okresu gwarancji i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warunków płatności zawartych w ofertach.</w:t>
      </w:r>
    </w:p>
    <w:p w:rsidR="005253B9" w:rsidRDefault="00075E8F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5" w:hanging="357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Informacje, o których mowa w ust 2, przekazuje się niezwłocznie wykonawcom, którzy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nie byli obecni przy otwarciu ofert, na ich wniosek.</w:t>
      </w:r>
    </w:p>
    <w:p w:rsidR="00F6125C" w:rsidRPr="00E363D5" w:rsidRDefault="00F6125C" w:rsidP="003A72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21"/>
        <w:rPr>
          <w:color w:val="000000"/>
          <w:spacing w:val="2"/>
        </w:rPr>
      </w:pPr>
    </w:p>
    <w:p w:rsidR="008256B4" w:rsidRPr="00E363D5" w:rsidRDefault="008256B4" w:rsidP="003A72E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480" w:lineRule="auto"/>
        <w:ind w:left="21" w:hanging="21"/>
        <w:jc w:val="center"/>
        <w:rPr>
          <w:b/>
          <w:color w:val="000000"/>
          <w:spacing w:val="-1"/>
        </w:rPr>
      </w:pPr>
      <w:r w:rsidRPr="00E363D5">
        <w:rPr>
          <w:b/>
          <w:color w:val="000000"/>
          <w:spacing w:val="-1"/>
        </w:rPr>
        <w:t>§</w:t>
      </w:r>
      <w:r w:rsidR="00F6125C" w:rsidRPr="00E363D5">
        <w:rPr>
          <w:b/>
          <w:color w:val="000000"/>
          <w:spacing w:val="-1"/>
        </w:rPr>
        <w:t xml:space="preserve"> 21</w:t>
      </w:r>
    </w:p>
    <w:p w:rsidR="005253B9" w:rsidRDefault="00075E8F">
      <w:pPr>
        <w:widowControl w:val="0"/>
        <w:numPr>
          <w:ilvl w:val="0"/>
          <w:numId w:val="16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20"/>
        <w:ind w:left="360" w:hanging="339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 toku badania i oceny ofert zamawiający może żądać od wykonawców wyjaśnień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dotyczących treści złożonych ofert. Niedopuszczalne jest prowadzenie między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lastRenderedPageBreak/>
        <w:t>zamawiającym a wykonawcą negocjacji dotyczących złożonej oferty oraz, z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zastrzeżeniem ust. 2, dokonywanie jakiejkolwiek zmiany w jej treści.</w:t>
      </w:r>
    </w:p>
    <w:p w:rsidR="005253B9" w:rsidRDefault="002E59B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0" w:line="274" w:lineRule="exact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2.  Zamawiający poprawia w ofercie:</w:t>
      </w:r>
    </w:p>
    <w:p w:rsidR="005253B9" w:rsidRDefault="003E01A2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74" w:lineRule="exact"/>
        <w:ind w:left="993"/>
        <w:jc w:val="both"/>
        <w:rPr>
          <w:color w:val="000000"/>
          <w:spacing w:val="2"/>
        </w:rPr>
      </w:pPr>
      <w:r>
        <w:rPr>
          <w:color w:val="000000"/>
          <w:spacing w:val="2"/>
        </w:rPr>
        <w:t>oczywiste omyłki pisarskie,</w:t>
      </w:r>
    </w:p>
    <w:p w:rsidR="005253B9" w:rsidRDefault="002E59B3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74" w:lineRule="exact"/>
        <w:ind w:left="993"/>
        <w:jc w:val="both"/>
        <w:rPr>
          <w:color w:val="000000"/>
          <w:spacing w:val="2"/>
        </w:rPr>
      </w:pPr>
      <w:r>
        <w:rPr>
          <w:color w:val="000000"/>
          <w:spacing w:val="2"/>
        </w:rPr>
        <w:t>oczywiste omyłki rachunkowe, z uwzględnieniem konsekwencji rachunkowych</w:t>
      </w:r>
      <w:r w:rsidR="00C00F42">
        <w:rPr>
          <w:color w:val="000000"/>
          <w:spacing w:val="2"/>
        </w:rPr>
        <w:t xml:space="preserve"> </w:t>
      </w:r>
      <w:r w:rsidR="00A3394E">
        <w:rPr>
          <w:color w:val="000000"/>
          <w:spacing w:val="2"/>
        </w:rPr>
        <w:t>dokonanych poprawek</w:t>
      </w:r>
    </w:p>
    <w:p w:rsidR="005253B9" w:rsidRDefault="00A3394E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74" w:lineRule="exact"/>
        <w:ind w:left="993"/>
        <w:jc w:val="both"/>
        <w:rPr>
          <w:color w:val="000000"/>
          <w:spacing w:val="2"/>
        </w:rPr>
      </w:pPr>
      <w:r>
        <w:rPr>
          <w:color w:val="000000"/>
          <w:spacing w:val="2"/>
        </w:rPr>
        <w:t>inne omyłki polegające na niezgodności oferty ze specyfikacją istotnych warunków</w:t>
      </w:r>
      <w:r w:rsidR="00C00F4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zamówienia niepowodujące istotnych zmian w treści oferty</w:t>
      </w:r>
    </w:p>
    <w:p w:rsidR="005253B9" w:rsidRDefault="00005302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20" w:line="274" w:lineRule="exact"/>
        <w:ind w:left="2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-  niezwłocznie zawiadamiając o tym wykonawcę, którego oferta </w:t>
      </w:r>
      <w:r w:rsidR="00682F54">
        <w:rPr>
          <w:color w:val="000000"/>
          <w:spacing w:val="2"/>
        </w:rPr>
        <w:t>została poprawiona.</w:t>
      </w:r>
    </w:p>
    <w:p w:rsidR="009D704C" w:rsidRPr="00E363D5" w:rsidRDefault="009D704C" w:rsidP="00DB732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2"/>
        </w:rPr>
      </w:pPr>
    </w:p>
    <w:p w:rsidR="00E6275F" w:rsidRPr="00E363D5" w:rsidRDefault="008256B4" w:rsidP="008256B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2"/>
        </w:rPr>
      </w:pPr>
      <w:r w:rsidRPr="00E363D5">
        <w:rPr>
          <w:b/>
          <w:color w:val="000000"/>
          <w:spacing w:val="2"/>
        </w:rPr>
        <w:t>§ 22</w:t>
      </w:r>
    </w:p>
    <w:p w:rsidR="005253B9" w:rsidRDefault="00075E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line="274" w:lineRule="exact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1.</w:t>
      </w:r>
      <w:r w:rsidRPr="00E363D5">
        <w:rPr>
          <w:color w:val="000000"/>
          <w:spacing w:val="2"/>
        </w:rPr>
        <w:tab/>
        <w:t>Zamawiający odrzuca ofertę, jeżeli</w:t>
      </w:r>
      <w:r w:rsidR="00DB7328" w:rsidRPr="00E363D5">
        <w:rPr>
          <w:color w:val="000000"/>
          <w:spacing w:val="2"/>
        </w:rPr>
        <w:t>:</w:t>
      </w:r>
    </w:p>
    <w:p w:rsidR="005253B9" w:rsidRDefault="00075E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/>
        <w:ind w:left="851" w:hanging="425"/>
        <w:jc w:val="both"/>
        <w:rPr>
          <w:color w:val="000000"/>
          <w:spacing w:val="2"/>
        </w:rPr>
      </w:pPr>
      <w:r w:rsidRPr="00917111">
        <w:rPr>
          <w:color w:val="000000"/>
          <w:spacing w:val="2"/>
        </w:rPr>
        <w:t>jej treść nie odpowiada treści specyfikacji istotnych warunków zamówienia</w:t>
      </w:r>
      <w:r w:rsidR="00C00F42">
        <w:rPr>
          <w:color w:val="000000"/>
          <w:spacing w:val="2"/>
        </w:rPr>
        <w:t xml:space="preserve"> </w:t>
      </w:r>
      <w:r w:rsidR="005901B9" w:rsidRPr="00917111">
        <w:rPr>
          <w:color w:val="000000"/>
          <w:spacing w:val="2"/>
        </w:rPr>
        <w:t>z</w:t>
      </w:r>
      <w:r w:rsidR="00C00F42">
        <w:rPr>
          <w:color w:val="000000"/>
          <w:spacing w:val="2"/>
        </w:rPr>
        <w:t xml:space="preserve"> </w:t>
      </w:r>
      <w:r w:rsidR="004669B1" w:rsidRPr="00917111">
        <w:rPr>
          <w:color w:val="000000"/>
          <w:spacing w:val="2"/>
        </w:rPr>
        <w:t>zastrzeżeniem</w:t>
      </w:r>
      <w:r w:rsidR="004669B1" w:rsidRPr="00364B13">
        <w:rPr>
          <w:color w:val="000000"/>
          <w:spacing w:val="-1"/>
        </w:rPr>
        <w:t>§ 21 ust. 2.</w:t>
      </w:r>
    </w:p>
    <w:p w:rsidR="005253B9" w:rsidRDefault="005901B9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/>
        <w:ind w:left="812" w:hanging="36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jej </w:t>
      </w:r>
      <w:r w:rsidR="00075E8F" w:rsidRPr="00E363D5">
        <w:rPr>
          <w:color w:val="000000"/>
          <w:spacing w:val="2"/>
        </w:rPr>
        <w:t xml:space="preserve">złożenie stanowi czyn nieuczciwej konkurencji w rozumieniu przepisów </w:t>
      </w:r>
      <w:r w:rsidR="00A666DB">
        <w:rPr>
          <w:color w:val="000000"/>
          <w:spacing w:val="2"/>
        </w:rPr>
        <w:t xml:space="preserve">o </w:t>
      </w:r>
      <w:r w:rsidR="00075E8F" w:rsidRPr="00E363D5">
        <w:rPr>
          <w:color w:val="000000"/>
          <w:spacing w:val="2"/>
        </w:rPr>
        <w:t>zwalczaniu</w:t>
      </w:r>
      <w:r w:rsidR="00C00F42">
        <w:rPr>
          <w:color w:val="000000"/>
          <w:spacing w:val="2"/>
        </w:rPr>
        <w:t xml:space="preserve"> </w:t>
      </w:r>
      <w:r w:rsidR="00075E8F" w:rsidRPr="00E363D5">
        <w:rPr>
          <w:color w:val="000000"/>
          <w:spacing w:val="2"/>
        </w:rPr>
        <w:t>nieuczciwej konkurencji;</w:t>
      </w:r>
    </w:p>
    <w:p w:rsidR="005253B9" w:rsidRDefault="00075E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 w:line="274" w:lineRule="exact"/>
        <w:ind w:left="632" w:hanging="180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zawiera rażąco niską cenę w stosunku do przedmiotu zamówienia;</w:t>
      </w:r>
    </w:p>
    <w:p w:rsidR="005253B9" w:rsidRDefault="00075E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 w:line="274" w:lineRule="exact"/>
        <w:ind w:left="812" w:hanging="360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została złożona przez wykonawcę wykluczonego z udziału w postępowaniu o udzielenie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zamówienia lub nie zaproszonego do składania ofert;</w:t>
      </w:r>
    </w:p>
    <w:p w:rsidR="005253B9" w:rsidRDefault="004A4A27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 w:line="274" w:lineRule="exact"/>
        <w:ind w:left="812" w:hanging="360"/>
        <w:jc w:val="both"/>
        <w:rPr>
          <w:color w:val="000000"/>
          <w:spacing w:val="2"/>
        </w:rPr>
      </w:pPr>
      <w:r w:rsidRPr="00917111">
        <w:rPr>
          <w:color w:val="000000"/>
          <w:spacing w:val="2"/>
        </w:rPr>
        <w:t xml:space="preserve">zawiera </w:t>
      </w:r>
      <w:r w:rsidR="00075E8F" w:rsidRPr="00917111">
        <w:rPr>
          <w:color w:val="000000"/>
          <w:spacing w:val="2"/>
        </w:rPr>
        <w:t>błędy w obliczeniu ceny;</w:t>
      </w:r>
    </w:p>
    <w:p w:rsidR="005253B9" w:rsidRDefault="00075E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 w:line="274" w:lineRule="exact"/>
        <w:ind w:left="812" w:hanging="360"/>
        <w:jc w:val="both"/>
        <w:rPr>
          <w:color w:val="000000"/>
          <w:spacing w:val="2"/>
        </w:rPr>
      </w:pPr>
      <w:r w:rsidRPr="00917111">
        <w:rPr>
          <w:color w:val="000000"/>
          <w:spacing w:val="2"/>
        </w:rPr>
        <w:t>wykonawca w t</w:t>
      </w:r>
      <w:r w:rsidR="007C6107" w:rsidRPr="00917111">
        <w:rPr>
          <w:color w:val="000000"/>
          <w:spacing w:val="2"/>
        </w:rPr>
        <w:t>erminie 3</w:t>
      </w:r>
      <w:r w:rsidRPr="00917111">
        <w:rPr>
          <w:color w:val="000000"/>
          <w:spacing w:val="2"/>
        </w:rPr>
        <w:t xml:space="preserve"> dni od dnia otrzymania zawiadomienia nie zgodził się na</w:t>
      </w:r>
      <w:r w:rsidR="00C00F42">
        <w:rPr>
          <w:color w:val="000000"/>
          <w:spacing w:val="2"/>
        </w:rPr>
        <w:t xml:space="preserve"> </w:t>
      </w:r>
      <w:r w:rsidRPr="00917111">
        <w:rPr>
          <w:color w:val="000000"/>
          <w:spacing w:val="2"/>
        </w:rPr>
        <w:t>poprawienie omyłki</w:t>
      </w:r>
      <w:r w:rsidR="007C6107" w:rsidRPr="00917111">
        <w:rPr>
          <w:color w:val="000000"/>
          <w:spacing w:val="2"/>
        </w:rPr>
        <w:t xml:space="preserve">, o której mowa w </w:t>
      </w:r>
      <w:r w:rsidR="007C6107" w:rsidRPr="00917111">
        <w:rPr>
          <w:color w:val="000000"/>
          <w:spacing w:val="-1"/>
        </w:rPr>
        <w:t>§ 21 ust.2</w:t>
      </w:r>
      <w:r w:rsidRPr="00917111">
        <w:rPr>
          <w:color w:val="000000"/>
          <w:spacing w:val="2"/>
        </w:rPr>
        <w:t>;</w:t>
      </w:r>
    </w:p>
    <w:p w:rsidR="005253B9" w:rsidRDefault="00075E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1512"/>
        </w:tabs>
        <w:autoSpaceDE w:val="0"/>
        <w:autoSpaceDN w:val="0"/>
        <w:adjustRightInd w:val="0"/>
        <w:spacing w:before="120" w:line="274" w:lineRule="exact"/>
        <w:ind w:left="632" w:hanging="180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jest nieważna na podstawie odrębnych przepisów.</w:t>
      </w:r>
    </w:p>
    <w:p w:rsidR="005E4EF7" w:rsidRDefault="005E4EF7" w:rsidP="005E4EF7">
      <w:pPr>
        <w:widowControl w:val="0"/>
        <w:shd w:val="clear" w:color="auto" w:fill="FFFFFF"/>
        <w:tabs>
          <w:tab w:val="left" w:pos="360"/>
          <w:tab w:val="left" w:pos="1512"/>
        </w:tabs>
        <w:autoSpaceDE w:val="0"/>
        <w:autoSpaceDN w:val="0"/>
        <w:adjustRightInd w:val="0"/>
        <w:spacing w:line="274" w:lineRule="exact"/>
        <w:jc w:val="center"/>
        <w:rPr>
          <w:color w:val="000000"/>
          <w:spacing w:val="2"/>
        </w:rPr>
      </w:pPr>
    </w:p>
    <w:p w:rsidR="00A45871" w:rsidRDefault="007D404B" w:rsidP="005E4EF7">
      <w:pPr>
        <w:widowControl w:val="0"/>
        <w:shd w:val="clear" w:color="auto" w:fill="FFFFFF"/>
        <w:tabs>
          <w:tab w:val="left" w:pos="360"/>
          <w:tab w:val="left" w:pos="1512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  <w:spacing w:val="2"/>
        </w:rPr>
      </w:pPr>
      <w:r w:rsidRPr="007D404B">
        <w:rPr>
          <w:b/>
          <w:color w:val="000000"/>
          <w:spacing w:val="-1"/>
        </w:rPr>
        <w:t>§ 2</w:t>
      </w:r>
      <w:r>
        <w:rPr>
          <w:b/>
          <w:color w:val="000000"/>
          <w:spacing w:val="-1"/>
        </w:rPr>
        <w:t>3</w:t>
      </w:r>
    </w:p>
    <w:p w:rsidR="005E4EF7" w:rsidRPr="005E4EF7" w:rsidRDefault="005E4EF7" w:rsidP="005E4EF7">
      <w:pPr>
        <w:widowControl w:val="0"/>
        <w:shd w:val="clear" w:color="auto" w:fill="FFFFFF"/>
        <w:tabs>
          <w:tab w:val="left" w:pos="360"/>
          <w:tab w:val="left" w:pos="1512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  <w:spacing w:val="2"/>
        </w:rPr>
      </w:pPr>
    </w:p>
    <w:p w:rsidR="005253B9" w:rsidRDefault="00075E8F">
      <w:pPr>
        <w:numPr>
          <w:ilvl w:val="0"/>
          <w:numId w:val="41"/>
        </w:numPr>
        <w:shd w:val="clear" w:color="auto" w:fill="FFFFFF"/>
        <w:tabs>
          <w:tab w:val="left" w:pos="426"/>
        </w:tabs>
        <w:spacing w:before="120" w:line="274" w:lineRule="exact"/>
        <w:ind w:left="425" w:right="29" w:hanging="357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Zamawiający w celu ustalenia, czy oferta zawiera rażąco niską cenę w stosunku do przedmiotu zamówienia, zwraca się do wykonawcy o udzielenie w określonym terminie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wyjaśnień dotyczących elementów oferty mających wpływ na wysokość ceny.</w:t>
      </w:r>
    </w:p>
    <w:p w:rsidR="005253B9" w:rsidRDefault="00075E8F">
      <w:pPr>
        <w:numPr>
          <w:ilvl w:val="0"/>
          <w:numId w:val="41"/>
        </w:numPr>
        <w:shd w:val="clear" w:color="auto" w:fill="FFFFFF"/>
        <w:tabs>
          <w:tab w:val="left" w:pos="426"/>
        </w:tabs>
        <w:spacing w:before="120" w:line="274" w:lineRule="exact"/>
        <w:ind w:left="425" w:hanging="357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Zamawiający, oceniając wyjaśnienia, bierze pod uwagę obiektywne czynniki, w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szczególności oszczędność metody wykonania zamówienia, wybrane rozwiązania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techniczne, wyjątkowo sprzyjające warunki wykonywania zamówienia dostępne dla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wykonawcy, oryginalność projektu wykonawcy oraz wpływ pomocy publicznej udzielonej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na podstawie odrębnych przepisów.</w:t>
      </w:r>
    </w:p>
    <w:p w:rsidR="005253B9" w:rsidRDefault="00075E8F">
      <w:pPr>
        <w:numPr>
          <w:ilvl w:val="0"/>
          <w:numId w:val="41"/>
        </w:numPr>
        <w:shd w:val="clear" w:color="auto" w:fill="FFFFFF"/>
        <w:tabs>
          <w:tab w:val="left" w:pos="426"/>
        </w:tabs>
        <w:spacing w:before="120" w:line="274" w:lineRule="exact"/>
        <w:ind w:left="425" w:hanging="357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Zamawiający odrzuca ofertę wykonawcy, który nie złożył wyjaśnień lub jeżeli dokonana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 xml:space="preserve">ocena wyjaśnień </w:t>
      </w:r>
      <w:r w:rsidR="00A45871" w:rsidRPr="00E363D5">
        <w:rPr>
          <w:color w:val="000000"/>
          <w:spacing w:val="2"/>
        </w:rPr>
        <w:t xml:space="preserve">wraz z dostarczonymi dowodami </w:t>
      </w:r>
      <w:r w:rsidRPr="00E363D5">
        <w:rPr>
          <w:color w:val="000000"/>
          <w:spacing w:val="2"/>
        </w:rPr>
        <w:t>potwierdza, że oferta zawiera rażąco niską cenę w stosunku do przedmiotu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zamówienia.</w:t>
      </w:r>
    </w:p>
    <w:p w:rsidR="007D404B" w:rsidRDefault="007D404B" w:rsidP="00075732">
      <w:pPr>
        <w:shd w:val="clear" w:color="auto" w:fill="FFFFFF"/>
        <w:tabs>
          <w:tab w:val="left" w:pos="360"/>
        </w:tabs>
        <w:spacing w:line="274" w:lineRule="exact"/>
        <w:ind w:left="360" w:hanging="360"/>
        <w:jc w:val="both"/>
        <w:rPr>
          <w:color w:val="000000"/>
          <w:spacing w:val="2"/>
        </w:rPr>
      </w:pPr>
    </w:p>
    <w:p w:rsidR="007D404B" w:rsidRDefault="007D404B" w:rsidP="007D404B">
      <w:pPr>
        <w:shd w:val="clear" w:color="auto" w:fill="FFFFFF"/>
        <w:tabs>
          <w:tab w:val="left" w:pos="360"/>
        </w:tabs>
        <w:spacing w:line="274" w:lineRule="exact"/>
        <w:ind w:left="360" w:hanging="360"/>
        <w:jc w:val="center"/>
        <w:rPr>
          <w:b/>
          <w:color w:val="000000"/>
          <w:spacing w:val="-1"/>
        </w:rPr>
      </w:pPr>
      <w:r w:rsidRPr="007D404B">
        <w:rPr>
          <w:b/>
          <w:color w:val="000000"/>
          <w:spacing w:val="-1"/>
        </w:rPr>
        <w:t>§ 24</w:t>
      </w:r>
    </w:p>
    <w:p w:rsidR="007D404B" w:rsidRPr="007D404B" w:rsidRDefault="007D404B" w:rsidP="007D404B">
      <w:pPr>
        <w:shd w:val="clear" w:color="auto" w:fill="FFFFFF"/>
        <w:tabs>
          <w:tab w:val="left" w:pos="360"/>
        </w:tabs>
        <w:spacing w:line="274" w:lineRule="exact"/>
        <w:ind w:left="360" w:hanging="360"/>
        <w:jc w:val="center"/>
        <w:rPr>
          <w:b/>
          <w:color w:val="000000"/>
          <w:spacing w:val="2"/>
        </w:rPr>
      </w:pPr>
    </w:p>
    <w:p w:rsidR="005253B9" w:rsidRDefault="00075E8F">
      <w:pPr>
        <w:widowControl w:val="0"/>
        <w:numPr>
          <w:ilvl w:val="6"/>
          <w:numId w:val="36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 w:line="274" w:lineRule="exact"/>
        <w:ind w:left="42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Zamawiający wybiera ofertę najkorzystniejszą na podstawie kryteriów oceny ofert</w:t>
      </w:r>
      <w:r w:rsidR="00C00F42">
        <w:rPr>
          <w:color w:val="000000"/>
          <w:spacing w:val="2"/>
        </w:rPr>
        <w:t xml:space="preserve"> </w:t>
      </w:r>
      <w:r w:rsidR="00A666DB" w:rsidRPr="00E363D5">
        <w:rPr>
          <w:color w:val="000000"/>
          <w:spacing w:val="2"/>
        </w:rPr>
        <w:t>określonych w specyfikacji istotnych warunków zamówienia</w:t>
      </w:r>
      <w:r w:rsidR="00A666DB">
        <w:rPr>
          <w:color w:val="000000"/>
          <w:spacing w:val="2"/>
        </w:rPr>
        <w:t>.</w:t>
      </w:r>
    </w:p>
    <w:p w:rsidR="005253B9" w:rsidRDefault="00A666DB">
      <w:pPr>
        <w:widowControl w:val="0"/>
        <w:numPr>
          <w:ilvl w:val="6"/>
          <w:numId w:val="36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 w:line="274" w:lineRule="exact"/>
        <w:ind w:left="42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lastRenderedPageBreak/>
        <w:t>Kryteriami oceny ofert są cena albo cena i inne kryteria odnoszące się do przedmiotu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zamówienia, w szczególności jakość, funkcjonalność, parametry techniczne</w:t>
      </w:r>
      <w:r>
        <w:rPr>
          <w:color w:val="000000"/>
          <w:spacing w:val="2"/>
        </w:rPr>
        <w:t xml:space="preserve">, </w:t>
      </w:r>
      <w:r w:rsidRPr="00E363D5">
        <w:rPr>
          <w:color w:val="000000"/>
          <w:spacing w:val="2"/>
        </w:rPr>
        <w:t>zastosowanie najlepszych dostępnych technologii w zakresie oddziaływania na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środowisko, koszty eksploatacji, serwis oraz termin wykonania zamówienia</w:t>
      </w:r>
      <w:r>
        <w:rPr>
          <w:color w:val="000000"/>
          <w:spacing w:val="2"/>
        </w:rPr>
        <w:t xml:space="preserve">. </w:t>
      </w:r>
    </w:p>
    <w:p w:rsidR="005253B9" w:rsidRDefault="00A666DB">
      <w:pPr>
        <w:widowControl w:val="0"/>
        <w:numPr>
          <w:ilvl w:val="6"/>
          <w:numId w:val="36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 w:line="274" w:lineRule="exact"/>
        <w:ind w:left="42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Kryter</w:t>
      </w:r>
      <w:r w:rsidRPr="00E363D5">
        <w:rPr>
          <w:color w:val="000000"/>
        </w:rPr>
        <w:t>ia oceny ofert nie mogą dotyczyć właściwości wykonawcy, a w szczególności jego</w:t>
      </w:r>
      <w:r w:rsidR="00C00F42">
        <w:rPr>
          <w:color w:val="000000"/>
        </w:rPr>
        <w:t xml:space="preserve"> </w:t>
      </w:r>
      <w:r w:rsidRPr="00E363D5">
        <w:rPr>
          <w:color w:val="000000"/>
          <w:spacing w:val="-1"/>
        </w:rPr>
        <w:t>wiarygodności ekonomicznej, technicznej lub finansowej</w:t>
      </w:r>
      <w:r>
        <w:rPr>
          <w:color w:val="000000"/>
          <w:spacing w:val="-1"/>
        </w:rPr>
        <w:t>.</w:t>
      </w:r>
    </w:p>
    <w:p w:rsidR="005253B9" w:rsidRDefault="00A666DB">
      <w:pPr>
        <w:widowControl w:val="0"/>
        <w:numPr>
          <w:ilvl w:val="6"/>
          <w:numId w:val="36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 w:line="274" w:lineRule="exact"/>
        <w:ind w:left="426"/>
        <w:jc w:val="both"/>
        <w:rPr>
          <w:color w:val="000000"/>
          <w:spacing w:val="2"/>
        </w:rPr>
      </w:pPr>
      <w:r w:rsidRPr="00E363D5">
        <w:rPr>
          <w:color w:val="000000"/>
        </w:rPr>
        <w:t>Jeżeli nie można wybrać oferty najkorzystniejszej z uwagi na to, że dwie lub więcej ofert</w:t>
      </w:r>
      <w:r w:rsidR="00C00F42">
        <w:rPr>
          <w:color w:val="000000"/>
        </w:rPr>
        <w:t xml:space="preserve"> </w:t>
      </w:r>
      <w:r w:rsidRPr="00E363D5">
        <w:rPr>
          <w:color w:val="000000"/>
          <w:spacing w:val="3"/>
        </w:rPr>
        <w:t>przedstawia taki sam bilans ceny i innych kryteriów oceny ofert, zamawiający spośród</w:t>
      </w:r>
      <w:r w:rsidR="00C00F42">
        <w:rPr>
          <w:color w:val="000000"/>
          <w:spacing w:val="3"/>
        </w:rPr>
        <w:t xml:space="preserve"> </w:t>
      </w:r>
      <w:r w:rsidRPr="00E363D5">
        <w:rPr>
          <w:color w:val="000000"/>
          <w:spacing w:val="-1"/>
        </w:rPr>
        <w:t>tych ofert wybiera ofertę z niższą ceną</w:t>
      </w:r>
      <w:r>
        <w:rPr>
          <w:color w:val="000000"/>
          <w:spacing w:val="-1"/>
        </w:rPr>
        <w:t>.</w:t>
      </w:r>
    </w:p>
    <w:p w:rsidR="005253B9" w:rsidRDefault="00A666DB">
      <w:pPr>
        <w:widowControl w:val="0"/>
        <w:numPr>
          <w:ilvl w:val="6"/>
          <w:numId w:val="36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 w:line="274" w:lineRule="exact"/>
        <w:ind w:left="426"/>
        <w:jc w:val="both"/>
        <w:rPr>
          <w:color w:val="000000"/>
          <w:spacing w:val="2"/>
        </w:rPr>
      </w:pPr>
      <w:r w:rsidRPr="00E363D5">
        <w:rPr>
          <w:color w:val="000000"/>
          <w:spacing w:val="5"/>
        </w:rPr>
        <w:t>Jeżeli w postępowaniu o udzielenie zamówienia, w którym jedynym kryterium oceny</w:t>
      </w:r>
      <w:r w:rsidR="00C00F42">
        <w:rPr>
          <w:color w:val="000000"/>
          <w:spacing w:val="5"/>
        </w:rPr>
        <w:t xml:space="preserve"> </w:t>
      </w:r>
      <w:r w:rsidRPr="00E363D5">
        <w:rPr>
          <w:color w:val="000000"/>
          <w:spacing w:val="1"/>
        </w:rPr>
        <w:t>ofert jest cena, nie można dokonać wyboru oferty najkorzystniejszej ze względu na to, że</w:t>
      </w:r>
      <w:r w:rsidR="00C00F42">
        <w:rPr>
          <w:color w:val="000000"/>
          <w:spacing w:val="1"/>
        </w:rPr>
        <w:t xml:space="preserve"> </w:t>
      </w:r>
      <w:r w:rsidRPr="00E363D5">
        <w:rPr>
          <w:color w:val="000000"/>
          <w:spacing w:val="4"/>
        </w:rPr>
        <w:t xml:space="preserve">zostały złożone oferty o takiej samej cenie, zamawiający wzywa wykonawców, </w:t>
      </w:r>
      <w:r w:rsidRPr="005E6335">
        <w:rPr>
          <w:color w:val="000000"/>
          <w:spacing w:val="1"/>
        </w:rPr>
        <w:t>którzy</w:t>
      </w:r>
      <w:r w:rsidR="00C00F42">
        <w:rPr>
          <w:color w:val="000000"/>
          <w:spacing w:val="1"/>
        </w:rPr>
        <w:t xml:space="preserve"> </w:t>
      </w:r>
      <w:r w:rsidRPr="005E6335">
        <w:rPr>
          <w:color w:val="000000"/>
          <w:spacing w:val="1"/>
        </w:rPr>
        <w:t>złożyli te oferty, do złożenia w terminie określonym przez zamawiającego ofert</w:t>
      </w:r>
      <w:r w:rsidR="00C00F42">
        <w:rPr>
          <w:color w:val="000000"/>
          <w:spacing w:val="1"/>
        </w:rPr>
        <w:t xml:space="preserve"> </w:t>
      </w:r>
      <w:r w:rsidRPr="005E6335">
        <w:rPr>
          <w:color w:val="000000"/>
          <w:spacing w:val="1"/>
        </w:rPr>
        <w:t>dodatkowych</w:t>
      </w:r>
      <w:r>
        <w:rPr>
          <w:color w:val="000000"/>
          <w:spacing w:val="-1"/>
        </w:rPr>
        <w:t>.</w:t>
      </w:r>
    </w:p>
    <w:p w:rsidR="005253B9" w:rsidRDefault="00A666DB">
      <w:pPr>
        <w:widowControl w:val="0"/>
        <w:numPr>
          <w:ilvl w:val="6"/>
          <w:numId w:val="36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 w:line="274" w:lineRule="exact"/>
        <w:ind w:left="426"/>
        <w:jc w:val="both"/>
        <w:rPr>
          <w:color w:val="000000"/>
          <w:spacing w:val="4"/>
        </w:rPr>
      </w:pPr>
      <w:r w:rsidRPr="005E6335">
        <w:rPr>
          <w:color w:val="000000"/>
          <w:spacing w:val="4"/>
        </w:rPr>
        <w:t>Wykonawcy, składając oferty dodatkowe, nie mogą zaoferować cen wyższych niż zaoferowane w złożonych ofertach.</w:t>
      </w:r>
    </w:p>
    <w:p w:rsidR="005253B9" w:rsidRPr="008F5A58" w:rsidRDefault="00A666DB">
      <w:pPr>
        <w:widowControl w:val="0"/>
        <w:numPr>
          <w:ilvl w:val="6"/>
          <w:numId w:val="36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 w:line="274" w:lineRule="exact"/>
        <w:ind w:left="426"/>
        <w:jc w:val="both"/>
        <w:rPr>
          <w:color w:val="000000"/>
          <w:spacing w:val="2"/>
        </w:rPr>
      </w:pPr>
      <w:r w:rsidRPr="008F5A58">
        <w:rPr>
          <w:color w:val="000000"/>
          <w:spacing w:val="4"/>
        </w:rPr>
        <w:t>Niezwłocznie po wyborze</w:t>
      </w:r>
      <w:r w:rsidRPr="008F5A58">
        <w:rPr>
          <w:color w:val="000000"/>
          <w:spacing w:val="1"/>
        </w:rPr>
        <w:t xml:space="preserve"> najkorzystniejszej oferty zamawiający zawiadamia wykonawców, którzy złożyli oferty, o:</w:t>
      </w:r>
    </w:p>
    <w:p w:rsidR="005253B9" w:rsidRPr="008F5A58" w:rsidRDefault="000A081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line="274" w:lineRule="exact"/>
        <w:jc w:val="both"/>
        <w:rPr>
          <w:spacing w:val="1"/>
        </w:rPr>
      </w:pPr>
      <w:r w:rsidRPr="008F5A58">
        <w:rPr>
          <w:spacing w:val="1"/>
        </w:rPr>
        <w:t>wyborze najkorzystniejszej oferty, podając nazwę (firmę)</w:t>
      </w:r>
      <w:r w:rsidR="00744B23" w:rsidRPr="008F5A58">
        <w:rPr>
          <w:spacing w:val="1"/>
        </w:rPr>
        <w:t xml:space="preserve">, </w:t>
      </w:r>
      <w:r w:rsidR="005E4EF7" w:rsidRPr="008F5A58">
        <w:rPr>
          <w:spacing w:val="1"/>
        </w:rPr>
        <w:t xml:space="preserve">albo imię i nazwisko, </w:t>
      </w:r>
      <w:r w:rsidR="00744B23" w:rsidRPr="008F5A58">
        <w:rPr>
          <w:spacing w:val="1"/>
        </w:rPr>
        <w:t xml:space="preserve">siedzibę </w:t>
      </w:r>
      <w:r w:rsidR="00A666DB" w:rsidRPr="008F5A58">
        <w:rPr>
          <w:spacing w:val="1"/>
        </w:rPr>
        <w:t>albo adres zamieszkania i adres wykonawcy, którego ofertę wybrano, uzasadnienie jej wyboru,  oraz  nazwy (firmy), albo imiona i nazwiska, siedziby albo miejsca zamieszkania i adresy wykonawców, którzy złożyli oferty;</w:t>
      </w:r>
    </w:p>
    <w:p w:rsidR="005253B9" w:rsidRPr="008F5A58" w:rsidRDefault="00E73FE7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line="274" w:lineRule="exact"/>
        <w:jc w:val="both"/>
        <w:rPr>
          <w:spacing w:val="1"/>
        </w:rPr>
      </w:pPr>
      <w:r w:rsidRPr="008F5A58">
        <w:rPr>
          <w:spacing w:val="1"/>
        </w:rPr>
        <w:t>wykonawcach, których oferty zostały odrzucone, podając uzasadnienie faktyczne i prawne</w:t>
      </w:r>
    </w:p>
    <w:p w:rsidR="005253B9" w:rsidRPr="008F5A58" w:rsidRDefault="00E73FE7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line="274" w:lineRule="exact"/>
        <w:jc w:val="both"/>
        <w:rPr>
          <w:spacing w:val="1"/>
        </w:rPr>
      </w:pPr>
      <w:r w:rsidRPr="008F5A58">
        <w:rPr>
          <w:spacing w:val="-16"/>
        </w:rPr>
        <w:t>wykonawcach, którzy zostali wykluczeni z postępowania o udzielenie zamówienia, podając uzasadnienie faktyczne i prawne – jeżeli postępowanie jest prowadzone w trybie przetargu nieograniczonego, negocjacji bez ogłoszenia albo zapytania o cenę.</w:t>
      </w:r>
    </w:p>
    <w:p w:rsidR="005253B9" w:rsidRDefault="00E73FE7">
      <w:pPr>
        <w:widowControl w:val="0"/>
        <w:numPr>
          <w:ilvl w:val="6"/>
          <w:numId w:val="36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 w:line="274" w:lineRule="exact"/>
        <w:ind w:left="426"/>
        <w:jc w:val="both"/>
        <w:rPr>
          <w:spacing w:val="2"/>
        </w:rPr>
      </w:pPr>
      <w:r w:rsidRPr="003D5AD2">
        <w:rPr>
          <w:spacing w:val="-3"/>
        </w:rPr>
        <w:t>Zamawiający unieważnia postępowanie o udzielenie zamówienia, jeżeli:</w:t>
      </w:r>
      <w:bookmarkStart w:id="19" w:name="_GoBack"/>
      <w:bookmarkEnd w:id="19"/>
    </w:p>
    <w:p w:rsidR="005253B9" w:rsidRDefault="00E73FE7">
      <w:pPr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jc w:val="both"/>
        <w:rPr>
          <w:color w:val="000000"/>
        </w:rPr>
      </w:pPr>
      <w:r w:rsidRPr="003D5AD2">
        <w:t>n</w:t>
      </w:r>
      <w:r w:rsidR="00075732" w:rsidRPr="003D5AD2">
        <w:t xml:space="preserve">ie złożono żadnej </w:t>
      </w:r>
      <w:r w:rsidR="004C0A27" w:rsidRPr="003D5AD2">
        <w:t xml:space="preserve">oferty </w:t>
      </w:r>
      <w:r w:rsidR="001F4328" w:rsidRPr="003D5AD2">
        <w:t>nie podlegającej odrzuceniu albo nie wpłynął żaden wniosek</w:t>
      </w:r>
      <w:r w:rsidR="00C00F42">
        <w:t xml:space="preserve"> </w:t>
      </w:r>
      <w:r w:rsidR="001F4328" w:rsidRPr="003D5AD2">
        <w:t>o dopuszczenie do udziału</w:t>
      </w:r>
      <w:r w:rsidR="001F4328" w:rsidRPr="00E363D5">
        <w:rPr>
          <w:color w:val="000000"/>
        </w:rPr>
        <w:t xml:space="preserve"> w postępowaniu od wykonawcy nie podlegającego</w:t>
      </w:r>
      <w:r w:rsidR="00C00F42">
        <w:rPr>
          <w:color w:val="000000"/>
        </w:rPr>
        <w:t xml:space="preserve"> </w:t>
      </w:r>
      <w:r w:rsidR="001F4328" w:rsidRPr="00E363D5">
        <w:rPr>
          <w:color w:val="000000"/>
        </w:rPr>
        <w:t>w</w:t>
      </w:r>
      <w:r w:rsidR="00744B23">
        <w:rPr>
          <w:color w:val="000000"/>
        </w:rPr>
        <w:t>ykluczeniu z zastrzeżeniem pkt</w:t>
      </w:r>
      <w:r w:rsidR="004363BD">
        <w:rPr>
          <w:color w:val="000000"/>
        </w:rPr>
        <w:t>.</w:t>
      </w:r>
      <w:r w:rsidR="00744B23">
        <w:rPr>
          <w:color w:val="000000"/>
        </w:rPr>
        <w:t xml:space="preserve"> 9.</w:t>
      </w:r>
    </w:p>
    <w:p w:rsidR="005253B9" w:rsidRPr="008F5A58" w:rsidRDefault="00E73FE7">
      <w:pPr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jc w:val="both"/>
        <w:rPr>
          <w:color w:val="000000"/>
        </w:rPr>
      </w:pPr>
      <w:r w:rsidRPr="008F5A58">
        <w:rPr>
          <w:color w:val="000000"/>
        </w:rPr>
        <w:t>cena najkorzystniejszej oferty przewyższa kwotę, którą zamawiający może przeznaczyć na sfinansowane zamówienia, chyba że zamawiający może zwiększyć tę kwotę do ceny najkorzystniejszej oferty;</w:t>
      </w:r>
    </w:p>
    <w:p w:rsidR="005253B9" w:rsidRDefault="00E73FE7">
      <w:pPr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jc w:val="both"/>
        <w:rPr>
          <w:color w:val="000000"/>
        </w:rPr>
      </w:pPr>
      <w:r w:rsidRPr="00E363D5">
        <w:rPr>
          <w:color w:val="000000"/>
        </w:rPr>
        <w:t xml:space="preserve">w przypadkach o których mowa w </w:t>
      </w:r>
      <w:r>
        <w:rPr>
          <w:color w:val="000000"/>
        </w:rPr>
        <w:t>ust. 5</w:t>
      </w:r>
      <w:r w:rsidRPr="00E363D5">
        <w:rPr>
          <w:color w:val="000000"/>
        </w:rPr>
        <w:t>, zostały złożone oferty dodatkowe o takiej samej cenie</w:t>
      </w:r>
      <w:r>
        <w:rPr>
          <w:color w:val="000000"/>
        </w:rPr>
        <w:t>;</w:t>
      </w:r>
    </w:p>
    <w:p w:rsidR="005253B9" w:rsidRDefault="00E73FE7">
      <w:pPr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jc w:val="both"/>
        <w:rPr>
          <w:color w:val="000000"/>
        </w:rPr>
      </w:pPr>
      <w:r w:rsidRPr="00E363D5">
        <w:rPr>
          <w:color w:val="000000"/>
        </w:rPr>
        <w:t>wystąpiła istotna zmiana okoliczności powodująca, że prowadzenie postępowania lub wykonanie zamówienia nie leży w interesie publicznym, czego nie można było wcześniej przewidzieć</w:t>
      </w:r>
      <w:r>
        <w:rPr>
          <w:color w:val="000000"/>
        </w:rPr>
        <w:t>;</w:t>
      </w:r>
    </w:p>
    <w:p w:rsidR="005253B9" w:rsidRDefault="00E73FE7">
      <w:pPr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274" w:lineRule="exact"/>
        <w:jc w:val="both"/>
        <w:rPr>
          <w:color w:val="000000"/>
        </w:rPr>
      </w:pPr>
      <w:r w:rsidRPr="00E363D5">
        <w:rPr>
          <w:color w:val="000000"/>
        </w:rPr>
        <w:t xml:space="preserve">postępowanie obarczone jest </w:t>
      </w:r>
      <w:r>
        <w:rPr>
          <w:color w:val="000000"/>
        </w:rPr>
        <w:t xml:space="preserve">niemożliwą do usunięcia </w:t>
      </w:r>
      <w:r w:rsidRPr="00E363D5">
        <w:rPr>
          <w:color w:val="000000"/>
        </w:rPr>
        <w:t xml:space="preserve">wadą uniemożliwiającą zawarcie </w:t>
      </w:r>
      <w:r>
        <w:rPr>
          <w:color w:val="000000"/>
        </w:rPr>
        <w:t xml:space="preserve"> niepodlegającej unieważnieniu</w:t>
      </w:r>
      <w:r w:rsidRPr="00E363D5">
        <w:rPr>
          <w:color w:val="000000"/>
        </w:rPr>
        <w:t xml:space="preserve"> umowy w sprawie zamówienia</w:t>
      </w:r>
      <w:r>
        <w:rPr>
          <w:color w:val="000000"/>
        </w:rPr>
        <w:t xml:space="preserve"> publicznego;</w:t>
      </w:r>
    </w:p>
    <w:p w:rsidR="005253B9" w:rsidRDefault="00E73FE7">
      <w:pPr>
        <w:widowControl w:val="0"/>
        <w:numPr>
          <w:ilvl w:val="6"/>
          <w:numId w:val="36"/>
        </w:numPr>
        <w:shd w:val="clear" w:color="auto" w:fill="FFFFFF"/>
        <w:tabs>
          <w:tab w:val="left" w:pos="360"/>
          <w:tab w:val="left" w:pos="1490"/>
        </w:tabs>
        <w:autoSpaceDE w:val="0"/>
        <w:autoSpaceDN w:val="0"/>
        <w:adjustRightInd w:val="0"/>
        <w:spacing w:before="120" w:line="274" w:lineRule="exact"/>
        <w:ind w:left="426"/>
        <w:jc w:val="both"/>
        <w:rPr>
          <w:color w:val="000000"/>
          <w:spacing w:val="2"/>
        </w:rPr>
      </w:pPr>
      <w:r>
        <w:rPr>
          <w:color w:val="000000"/>
        </w:rPr>
        <w:t>Jeżeli zamawiający dopuścił możliwość składania ofert częściowych, do unieważnienia w</w:t>
      </w:r>
      <w:r w:rsidR="00C00F42">
        <w:rPr>
          <w:color w:val="000000"/>
        </w:rPr>
        <w:t xml:space="preserve"> </w:t>
      </w:r>
      <w:r>
        <w:rPr>
          <w:color w:val="000000"/>
        </w:rPr>
        <w:t>części  postępowania o udzielenie zamówienia przepis ust. 8 stosuje się odpowiednio.</w:t>
      </w:r>
    </w:p>
    <w:p w:rsidR="005253B9" w:rsidRDefault="00E73FE7">
      <w:pPr>
        <w:widowControl w:val="0"/>
        <w:numPr>
          <w:ilvl w:val="6"/>
          <w:numId w:val="36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before="120" w:line="274" w:lineRule="exact"/>
        <w:ind w:left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O </w:t>
      </w:r>
      <w:r w:rsidRPr="00E363D5">
        <w:rPr>
          <w:color w:val="000000"/>
          <w:spacing w:val="2"/>
        </w:rPr>
        <w:t>unieważnieniu postępowania o udzielenie zamówienia zamawiający zawiadamia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lastRenderedPageBreak/>
        <w:t>równocześnie wszystkich wykonawców, którzy</w:t>
      </w:r>
      <w:r>
        <w:rPr>
          <w:color w:val="000000"/>
          <w:spacing w:val="2"/>
        </w:rPr>
        <w:t>:</w:t>
      </w:r>
    </w:p>
    <w:p w:rsidR="005253B9" w:rsidRDefault="00E73FE7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before="120" w:line="274" w:lineRule="exact"/>
        <w:jc w:val="both"/>
        <w:rPr>
          <w:bCs/>
          <w:color w:val="000000"/>
          <w:spacing w:val="1"/>
        </w:rPr>
      </w:pPr>
      <w:r w:rsidRPr="00E363D5">
        <w:rPr>
          <w:bCs/>
          <w:color w:val="000000"/>
          <w:spacing w:val="1"/>
        </w:rPr>
        <w:t>ubiegali się o udzielenie zamówienia – w przypadku unieważnienia postępowania przed</w:t>
      </w:r>
      <w:r w:rsidR="00C00F42">
        <w:rPr>
          <w:bCs/>
          <w:color w:val="000000"/>
          <w:spacing w:val="1"/>
        </w:rPr>
        <w:t xml:space="preserve"> </w:t>
      </w:r>
      <w:r w:rsidRPr="00E363D5">
        <w:rPr>
          <w:bCs/>
          <w:color w:val="000000"/>
          <w:spacing w:val="1"/>
        </w:rPr>
        <w:t>upływem terminu składania ofert</w:t>
      </w:r>
      <w:r>
        <w:rPr>
          <w:bCs/>
          <w:color w:val="000000"/>
          <w:spacing w:val="1"/>
        </w:rPr>
        <w:t>,</w:t>
      </w:r>
    </w:p>
    <w:p w:rsidR="005253B9" w:rsidRDefault="00E73FE7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before="120" w:line="274" w:lineRule="exact"/>
        <w:jc w:val="both"/>
        <w:rPr>
          <w:bCs/>
          <w:color w:val="000000"/>
          <w:spacing w:val="1"/>
        </w:rPr>
      </w:pPr>
      <w:r w:rsidRPr="00E363D5">
        <w:rPr>
          <w:bCs/>
          <w:color w:val="000000"/>
          <w:spacing w:val="1"/>
        </w:rPr>
        <w:t>złożyli oferty – w przypadku unieważnienia postępowania po upływie terminu składania</w:t>
      </w:r>
      <w:r w:rsidR="00C00F42">
        <w:rPr>
          <w:bCs/>
          <w:color w:val="000000"/>
          <w:spacing w:val="1"/>
        </w:rPr>
        <w:t xml:space="preserve"> </w:t>
      </w:r>
      <w:r w:rsidRPr="00E363D5">
        <w:rPr>
          <w:bCs/>
          <w:color w:val="000000"/>
          <w:spacing w:val="1"/>
        </w:rPr>
        <w:t>ofert – podając uzasadnienie faktyczne i prawne</w:t>
      </w:r>
      <w:r>
        <w:rPr>
          <w:bCs/>
          <w:color w:val="000000"/>
          <w:spacing w:val="1"/>
        </w:rPr>
        <w:t xml:space="preserve">. </w:t>
      </w:r>
    </w:p>
    <w:p w:rsidR="004301C6" w:rsidRDefault="004301C6" w:rsidP="003A72E3">
      <w:pPr>
        <w:pStyle w:val="Nagwek1"/>
        <w:rPr>
          <w:color w:val="000000"/>
        </w:rPr>
      </w:pPr>
      <w:bookmarkStart w:id="20" w:name="_Toc219614947"/>
    </w:p>
    <w:p w:rsidR="008256B4" w:rsidRPr="003D5AD2" w:rsidRDefault="008256B4" w:rsidP="003F55F9">
      <w:pPr>
        <w:pStyle w:val="Nagwek1"/>
        <w:jc w:val="center"/>
        <w:rPr>
          <w:color w:val="000000"/>
          <w:sz w:val="28"/>
          <w:szCs w:val="28"/>
        </w:rPr>
      </w:pPr>
      <w:r w:rsidRPr="003D5AD2">
        <w:rPr>
          <w:color w:val="000000"/>
          <w:sz w:val="28"/>
          <w:szCs w:val="28"/>
        </w:rPr>
        <w:t>Rozdział VII: Umowy w sprawach zamówień</w:t>
      </w:r>
      <w:bookmarkEnd w:id="20"/>
    </w:p>
    <w:p w:rsidR="003A72E3" w:rsidRPr="00E363D5" w:rsidRDefault="003A72E3" w:rsidP="003A72E3">
      <w:pPr>
        <w:rPr>
          <w:color w:val="000000"/>
        </w:rPr>
      </w:pPr>
    </w:p>
    <w:p w:rsidR="00C924C2" w:rsidRPr="00E363D5" w:rsidRDefault="008256B4" w:rsidP="003A72E3">
      <w:pPr>
        <w:shd w:val="clear" w:color="auto" w:fill="FFFFFF"/>
        <w:jc w:val="center"/>
        <w:rPr>
          <w:b/>
          <w:color w:val="000000"/>
          <w:spacing w:val="7"/>
        </w:rPr>
      </w:pPr>
      <w:r w:rsidRPr="00E363D5">
        <w:rPr>
          <w:b/>
          <w:color w:val="000000"/>
          <w:spacing w:val="7"/>
        </w:rPr>
        <w:t>§</w:t>
      </w:r>
      <w:r w:rsidR="005A6ED8">
        <w:rPr>
          <w:b/>
          <w:color w:val="000000"/>
          <w:spacing w:val="7"/>
        </w:rPr>
        <w:t xml:space="preserve"> 25</w:t>
      </w:r>
    </w:p>
    <w:p w:rsidR="003A72E3" w:rsidRPr="00E363D5" w:rsidRDefault="003A72E3" w:rsidP="003A72E3">
      <w:pPr>
        <w:shd w:val="clear" w:color="auto" w:fill="FFFFFF"/>
        <w:jc w:val="center"/>
        <w:rPr>
          <w:b/>
          <w:color w:val="000000"/>
          <w:spacing w:val="7"/>
        </w:rPr>
      </w:pPr>
    </w:p>
    <w:p w:rsidR="005253B9" w:rsidRDefault="00075E8F">
      <w:pPr>
        <w:numPr>
          <w:ilvl w:val="0"/>
          <w:numId w:val="18"/>
        </w:numPr>
        <w:shd w:val="clear" w:color="auto" w:fill="FFFFFF"/>
        <w:spacing w:before="120" w:line="288" w:lineRule="exact"/>
        <w:ind w:left="360" w:hanging="360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Zamawiający zawiera umowę w sprawie zamówienia w terminie</w:t>
      </w:r>
      <w:r w:rsidR="000D273B" w:rsidRPr="00E363D5">
        <w:rPr>
          <w:color w:val="000000"/>
          <w:spacing w:val="2"/>
        </w:rPr>
        <w:t>:</w:t>
      </w:r>
    </w:p>
    <w:p w:rsidR="005253B9" w:rsidRDefault="005E7DCF">
      <w:pPr>
        <w:numPr>
          <w:ilvl w:val="0"/>
          <w:numId w:val="28"/>
        </w:numPr>
        <w:shd w:val="clear" w:color="auto" w:fill="FFFFFF"/>
        <w:tabs>
          <w:tab w:val="num" w:pos="709"/>
        </w:tabs>
        <w:spacing w:before="120" w:line="288" w:lineRule="exact"/>
        <w:ind w:left="709"/>
        <w:jc w:val="both"/>
        <w:rPr>
          <w:color w:val="000000"/>
          <w:spacing w:val="2"/>
        </w:rPr>
      </w:pPr>
      <w:r w:rsidRPr="003D5AD2">
        <w:rPr>
          <w:color w:val="000000"/>
          <w:spacing w:val="2"/>
        </w:rPr>
        <w:t>nie krótszym niż 5</w:t>
      </w:r>
      <w:r w:rsidR="00075E8F" w:rsidRPr="003D5AD2">
        <w:rPr>
          <w:color w:val="000000"/>
          <w:spacing w:val="2"/>
        </w:rPr>
        <w:t xml:space="preserve"> dni</w:t>
      </w:r>
      <w:r w:rsidR="000D273B" w:rsidRPr="003D5AD2">
        <w:rPr>
          <w:color w:val="000000"/>
          <w:spacing w:val="2"/>
        </w:rPr>
        <w:t xml:space="preserve"> od dnia prze</w:t>
      </w:r>
      <w:r w:rsidRPr="003D5AD2">
        <w:rPr>
          <w:color w:val="000000"/>
          <w:spacing w:val="2"/>
        </w:rPr>
        <w:t xml:space="preserve">słania </w:t>
      </w:r>
      <w:r w:rsidR="000D273B" w:rsidRPr="003D5AD2">
        <w:rPr>
          <w:color w:val="000000"/>
          <w:spacing w:val="2"/>
        </w:rPr>
        <w:t xml:space="preserve">zawiadomienia o wyborze </w:t>
      </w:r>
      <w:r w:rsidRPr="003D5AD2">
        <w:rPr>
          <w:color w:val="000000"/>
          <w:spacing w:val="2"/>
        </w:rPr>
        <w:t xml:space="preserve">najkorzystniejszej </w:t>
      </w:r>
      <w:r w:rsidR="000D273B" w:rsidRPr="003D5AD2">
        <w:rPr>
          <w:color w:val="000000"/>
          <w:spacing w:val="2"/>
        </w:rPr>
        <w:t xml:space="preserve">oferty, </w:t>
      </w:r>
      <w:r w:rsidRPr="003D5AD2">
        <w:rPr>
          <w:color w:val="000000"/>
          <w:spacing w:val="2"/>
        </w:rPr>
        <w:t>jeżeli zawiadomienie to zostało przesłane faksem lub drogą elektroniczną, albo 10 dni – jeżeli zostało przesłane w inny sposób;</w:t>
      </w:r>
    </w:p>
    <w:p w:rsidR="005253B9" w:rsidRDefault="005A6ED8">
      <w:pPr>
        <w:numPr>
          <w:ilvl w:val="0"/>
          <w:numId w:val="28"/>
        </w:numPr>
        <w:shd w:val="clear" w:color="auto" w:fill="FFFFFF"/>
        <w:tabs>
          <w:tab w:val="num" w:pos="709"/>
        </w:tabs>
        <w:spacing w:before="120" w:line="288" w:lineRule="exact"/>
        <w:ind w:left="709"/>
        <w:jc w:val="both"/>
        <w:rPr>
          <w:color w:val="000000"/>
          <w:spacing w:val="2"/>
        </w:rPr>
      </w:pPr>
      <w:r w:rsidRPr="003D5AD2">
        <w:rPr>
          <w:color w:val="000000"/>
          <w:spacing w:val="2"/>
        </w:rPr>
        <w:t>przed upływem terminu o którym mowa w pkt</w:t>
      </w:r>
      <w:r w:rsidR="009024C6" w:rsidRPr="003D5AD2">
        <w:rPr>
          <w:color w:val="000000"/>
          <w:spacing w:val="2"/>
        </w:rPr>
        <w:t>.</w:t>
      </w:r>
      <w:r w:rsidRPr="003D5AD2">
        <w:rPr>
          <w:color w:val="000000"/>
          <w:spacing w:val="2"/>
        </w:rPr>
        <w:t xml:space="preserve"> 1), jeżeli w postępowaniu o udzielenie zamówienia zos</w:t>
      </w:r>
      <w:r w:rsidR="005E7DCF" w:rsidRPr="003D5AD2">
        <w:rPr>
          <w:color w:val="000000"/>
          <w:spacing w:val="2"/>
        </w:rPr>
        <w:t>tała złożona tylko jedna oferta;</w:t>
      </w:r>
    </w:p>
    <w:p w:rsidR="005253B9" w:rsidRDefault="005E7DCF">
      <w:pPr>
        <w:numPr>
          <w:ilvl w:val="0"/>
          <w:numId w:val="28"/>
        </w:numPr>
        <w:shd w:val="clear" w:color="auto" w:fill="FFFFFF"/>
        <w:tabs>
          <w:tab w:val="num" w:pos="709"/>
        </w:tabs>
        <w:spacing w:before="120" w:line="288" w:lineRule="exact"/>
        <w:ind w:left="709"/>
        <w:jc w:val="both"/>
        <w:rPr>
          <w:color w:val="000000"/>
          <w:spacing w:val="2"/>
        </w:rPr>
      </w:pPr>
      <w:r w:rsidRPr="003D5AD2">
        <w:rPr>
          <w:color w:val="000000"/>
          <w:spacing w:val="2"/>
        </w:rPr>
        <w:t>przed upływem terminu o którym mowa w pkt. 1), jeżeli nie odrzucono żadnej oferty .</w:t>
      </w:r>
    </w:p>
    <w:p w:rsidR="005253B9" w:rsidRDefault="00075E8F">
      <w:pPr>
        <w:numPr>
          <w:ilvl w:val="0"/>
          <w:numId w:val="18"/>
        </w:numPr>
        <w:shd w:val="clear" w:color="auto" w:fill="FFFFFF"/>
        <w:spacing w:before="120" w:line="288" w:lineRule="exact"/>
        <w:ind w:left="346" w:hanging="34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Jeżeli wykonawca, którego oferta została wybrana, uchyla się od zawarcia umowy w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sprawie zamówienia lub nie wnosi wymaganego zabezpieczenia należytego wykonania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 xml:space="preserve">umowy, zamawiający </w:t>
      </w:r>
      <w:r w:rsidR="00085E9F" w:rsidRPr="00E363D5">
        <w:rPr>
          <w:color w:val="000000"/>
          <w:spacing w:val="2"/>
        </w:rPr>
        <w:t xml:space="preserve">może </w:t>
      </w:r>
      <w:r w:rsidRPr="00E363D5">
        <w:rPr>
          <w:color w:val="000000"/>
          <w:spacing w:val="2"/>
        </w:rPr>
        <w:t>wybra</w:t>
      </w:r>
      <w:r w:rsidR="00085E9F" w:rsidRPr="00E363D5">
        <w:rPr>
          <w:color w:val="000000"/>
          <w:spacing w:val="2"/>
        </w:rPr>
        <w:t>ć</w:t>
      </w:r>
      <w:r w:rsidRPr="00E363D5">
        <w:rPr>
          <w:color w:val="000000"/>
          <w:spacing w:val="2"/>
        </w:rPr>
        <w:t xml:space="preserve"> ofertę najkorzystniejszą spośród pozostałych ofert, bez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 xml:space="preserve">przeprowadzania ich ponownej oceny, </w:t>
      </w:r>
      <w:r w:rsidR="00AE3CF5" w:rsidRPr="00E363D5">
        <w:rPr>
          <w:color w:val="000000"/>
          <w:spacing w:val="2"/>
        </w:rPr>
        <w:t>chyba, że</w:t>
      </w:r>
      <w:r w:rsidRPr="00E363D5">
        <w:rPr>
          <w:color w:val="000000"/>
          <w:spacing w:val="2"/>
        </w:rPr>
        <w:t xml:space="preserve"> zachodzą przesłanki, o których mowa w §2</w:t>
      </w:r>
      <w:r w:rsidR="005A6ED8">
        <w:rPr>
          <w:color w:val="000000"/>
          <w:spacing w:val="2"/>
        </w:rPr>
        <w:t>4 ust. 8</w:t>
      </w:r>
      <w:r w:rsidRPr="00E363D5">
        <w:rPr>
          <w:color w:val="000000"/>
          <w:spacing w:val="2"/>
        </w:rPr>
        <w:t>.</w:t>
      </w:r>
    </w:p>
    <w:p w:rsidR="005253B9" w:rsidRDefault="00075E8F">
      <w:pPr>
        <w:numPr>
          <w:ilvl w:val="0"/>
          <w:numId w:val="18"/>
        </w:numPr>
        <w:shd w:val="clear" w:color="auto" w:fill="FFFFFF"/>
        <w:spacing w:before="120" w:line="288" w:lineRule="exact"/>
        <w:ind w:left="346" w:hanging="34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 xml:space="preserve">Umowę należy zawierać na czas oznaczony, nie dłuższy niż </w:t>
      </w:r>
      <w:r w:rsidR="00085E9F" w:rsidRPr="00E363D5">
        <w:rPr>
          <w:color w:val="000000"/>
          <w:spacing w:val="2"/>
        </w:rPr>
        <w:t>4</w:t>
      </w:r>
      <w:r w:rsidRPr="00E363D5">
        <w:rPr>
          <w:color w:val="000000"/>
          <w:spacing w:val="2"/>
        </w:rPr>
        <w:t xml:space="preserve"> lata, </w:t>
      </w:r>
      <w:r w:rsidR="00AE3CF5" w:rsidRPr="00E363D5">
        <w:rPr>
          <w:color w:val="000000"/>
          <w:spacing w:val="2"/>
        </w:rPr>
        <w:t>chyba, że</w:t>
      </w:r>
      <w:r w:rsidRPr="00E363D5">
        <w:rPr>
          <w:color w:val="000000"/>
          <w:spacing w:val="2"/>
        </w:rPr>
        <w:t>, szczególne uwarunkowania związane z przedmiotem zamówienia uzasadniają zawarcie umowy na inny okres oznaczony.</w:t>
      </w:r>
    </w:p>
    <w:p w:rsidR="005253B9" w:rsidRDefault="007019C7">
      <w:pPr>
        <w:numPr>
          <w:ilvl w:val="0"/>
          <w:numId w:val="18"/>
        </w:numPr>
        <w:shd w:val="clear" w:color="auto" w:fill="FFFFFF"/>
        <w:spacing w:before="120" w:line="288" w:lineRule="exact"/>
        <w:ind w:left="346" w:hanging="346"/>
        <w:jc w:val="both"/>
        <w:rPr>
          <w:rFonts w:ascii="TimesNewRomanPS-BoldMT" w:hAnsi="TimesNewRomanPS-BoldMT" w:cs="TimesNewRomanPS-BoldMT"/>
          <w:color w:val="000000"/>
        </w:rPr>
      </w:pPr>
      <w:r w:rsidRPr="00E363D5">
        <w:rPr>
          <w:rFonts w:ascii="TimesNewRomanPS-BoldMT" w:hAnsi="TimesNewRomanPS-BoldMT" w:cs="TimesNewRomanPS-BoldMT"/>
          <w:bCs/>
          <w:color w:val="000000"/>
        </w:rPr>
        <w:t>Zakres świadczenia wykonawcy wynikający z umowy jest tożsamy z jego zobowiązaniem zawartym w ofercie.</w:t>
      </w:r>
    </w:p>
    <w:p w:rsidR="005253B9" w:rsidRDefault="007019C7">
      <w:pPr>
        <w:numPr>
          <w:ilvl w:val="0"/>
          <w:numId w:val="18"/>
        </w:numPr>
        <w:shd w:val="clear" w:color="auto" w:fill="FFFFFF"/>
        <w:spacing w:before="120" w:line="288" w:lineRule="exact"/>
        <w:ind w:left="346" w:hanging="346"/>
        <w:jc w:val="both"/>
        <w:rPr>
          <w:rFonts w:ascii="TimesNewRomanPS-BoldMT" w:hAnsi="TimesNewRomanPS-BoldMT" w:cs="TimesNewRomanPS-BoldMT"/>
          <w:bCs/>
          <w:color w:val="000000"/>
        </w:rPr>
      </w:pPr>
      <w:r w:rsidRPr="00E363D5">
        <w:rPr>
          <w:rFonts w:ascii="TimesNewRomanPS-BoldMT" w:hAnsi="TimesNewRomanPS-BoldMT" w:cs="TimesNewRomanPS-BoldMT"/>
          <w:bCs/>
          <w:color w:val="000000"/>
        </w:rPr>
        <w:t>W szczególnie uzasadnionych przypadkach dopuszczalna jest zmiana sposobu spełnienia świadczenia przed zawarciem umowy na skutek okoliczności, których nie można było przewidzieć w chwili wyboru najkorzystniejszej oferty lub zmiany te są korzystne dla zamawiaj</w:t>
      </w:r>
      <w:r w:rsidR="005E7DCF">
        <w:rPr>
          <w:rFonts w:ascii="TimesNewRomanPS-BoldMT" w:hAnsi="TimesNewRomanPS-BoldMT" w:cs="TimesNewRomanPS-BoldMT"/>
          <w:bCs/>
          <w:color w:val="000000"/>
        </w:rPr>
        <w:t>ącego, a wykonawca wyrazi na nie</w:t>
      </w:r>
      <w:r w:rsidRPr="00E363D5">
        <w:rPr>
          <w:rFonts w:ascii="TimesNewRomanPS-BoldMT" w:hAnsi="TimesNewRomanPS-BoldMT" w:cs="TimesNewRomanPS-BoldMT"/>
          <w:bCs/>
          <w:color w:val="000000"/>
        </w:rPr>
        <w:t xml:space="preserve"> zgodę. Zmiany sposobu spełnienia świadczenia nie mogą dotyczyć zobowiązań wykonawcy zawartych w ofercie, które były oceniane w toku postępowania.</w:t>
      </w:r>
    </w:p>
    <w:p w:rsidR="005253B9" w:rsidRDefault="007019C7">
      <w:pPr>
        <w:numPr>
          <w:ilvl w:val="0"/>
          <w:numId w:val="18"/>
        </w:numPr>
        <w:shd w:val="clear" w:color="auto" w:fill="FFFFFF"/>
        <w:spacing w:before="120" w:line="288" w:lineRule="exact"/>
        <w:ind w:left="346" w:hanging="346"/>
        <w:jc w:val="both"/>
        <w:rPr>
          <w:rFonts w:ascii="TimesNewRomanPS-BoldMT" w:hAnsi="TimesNewRomanPS-BoldMT" w:cs="TimesNewRomanPS-BoldMT"/>
          <w:color w:val="000000"/>
        </w:rPr>
      </w:pPr>
      <w:r w:rsidRPr="00E363D5">
        <w:rPr>
          <w:rFonts w:ascii="TimesNewRomanPS-BoldMT" w:hAnsi="TimesNewRomanPS-BoldMT" w:cs="TimesNewRomanPS-BoldMT"/>
          <w:bCs/>
          <w:color w:val="000000"/>
        </w:rPr>
        <w:t xml:space="preserve">Umowa </w:t>
      </w:r>
      <w:r w:rsidR="005E7DCF">
        <w:rPr>
          <w:rFonts w:ascii="TimesNewRomanPS-BoldMT" w:hAnsi="TimesNewRomanPS-BoldMT" w:cs="TimesNewRomanPS-BoldMT"/>
          <w:bCs/>
          <w:color w:val="000000"/>
        </w:rPr>
        <w:t xml:space="preserve"> podlega unieważnieniu</w:t>
      </w:r>
      <w:r w:rsidRPr="00E363D5">
        <w:rPr>
          <w:rFonts w:ascii="TimesNewRomanPS-BoldMT" w:hAnsi="TimesNewRomanPS-BoldMT" w:cs="TimesNewRomanPS-BoldMT"/>
          <w:bCs/>
          <w:color w:val="000000"/>
        </w:rPr>
        <w:t xml:space="preserve"> w części wykraczającej poza określenie przedmiotu zamówienia zawarte w specyfikacji istotnych warunków zamówienia.</w:t>
      </w:r>
    </w:p>
    <w:p w:rsidR="005253B9" w:rsidRDefault="00075E8F">
      <w:pPr>
        <w:numPr>
          <w:ilvl w:val="0"/>
          <w:numId w:val="18"/>
        </w:numPr>
        <w:shd w:val="clear" w:color="auto" w:fill="FFFFFF"/>
        <w:spacing w:before="120" w:line="288" w:lineRule="exact"/>
        <w:ind w:left="346" w:hanging="34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 razie zaistnienia istotnej zmiany okoliczności powodującej, że wykonanie umowy nie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leży w interesie publicznym, czego nie można było przewidzieć w chwili zawarcia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umowy, zamawiający może odstąpić od umowy w terminie 30 dni od powzięcia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wiadomości o tych okolicznościach.</w:t>
      </w:r>
    </w:p>
    <w:p w:rsidR="005253B9" w:rsidRDefault="007019C7">
      <w:pPr>
        <w:numPr>
          <w:ilvl w:val="0"/>
          <w:numId w:val="18"/>
        </w:numPr>
        <w:shd w:val="clear" w:color="auto" w:fill="FFFFFF"/>
        <w:spacing w:before="120" w:line="288" w:lineRule="exact"/>
        <w:ind w:left="346" w:hanging="34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lastRenderedPageBreak/>
        <w:t>W przypadku, o którym mowa w ust</w:t>
      </w:r>
      <w:r w:rsidR="00075E8F" w:rsidRPr="00E363D5">
        <w:rPr>
          <w:color w:val="000000"/>
          <w:spacing w:val="2"/>
        </w:rPr>
        <w:t>.</w:t>
      </w:r>
      <w:r w:rsidRPr="00E363D5">
        <w:rPr>
          <w:color w:val="000000"/>
          <w:spacing w:val="2"/>
        </w:rPr>
        <w:t>7</w:t>
      </w:r>
      <w:r w:rsidR="00075E8F" w:rsidRPr="00E363D5">
        <w:rPr>
          <w:color w:val="000000"/>
          <w:spacing w:val="2"/>
        </w:rPr>
        <w:t>, wykonawca może żądać wyłącznie</w:t>
      </w:r>
      <w:r w:rsidR="00C00F42">
        <w:rPr>
          <w:color w:val="000000"/>
          <w:spacing w:val="2"/>
        </w:rPr>
        <w:t xml:space="preserve"> </w:t>
      </w:r>
      <w:r w:rsidR="00075E8F" w:rsidRPr="00E363D5">
        <w:rPr>
          <w:color w:val="000000"/>
          <w:spacing w:val="2"/>
        </w:rPr>
        <w:t>wynagrodzenia należnego z tytułu wykonania części umowy.</w:t>
      </w:r>
    </w:p>
    <w:p w:rsidR="005253B9" w:rsidRDefault="00075E8F">
      <w:pPr>
        <w:numPr>
          <w:ilvl w:val="0"/>
          <w:numId w:val="18"/>
        </w:numPr>
        <w:shd w:val="clear" w:color="auto" w:fill="FFFFFF"/>
        <w:spacing w:before="120" w:line="288" w:lineRule="exact"/>
        <w:ind w:left="346" w:hanging="34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Zamawiający może żądać od wykonawcy zabezpieczenia należytego wykonania umowy,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zwanego dalej "zabezpieczeniem".</w:t>
      </w:r>
    </w:p>
    <w:p w:rsidR="005253B9" w:rsidRDefault="00075E8F">
      <w:pPr>
        <w:numPr>
          <w:ilvl w:val="0"/>
          <w:numId w:val="18"/>
        </w:numPr>
        <w:shd w:val="clear" w:color="auto" w:fill="FFFFFF"/>
        <w:spacing w:before="120" w:line="288" w:lineRule="exact"/>
        <w:ind w:left="346" w:hanging="34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 xml:space="preserve">Zabezpieczenie służy pokryciu roszczeń </w:t>
      </w:r>
      <w:r w:rsidR="00AE3CF5" w:rsidRPr="00E363D5">
        <w:rPr>
          <w:color w:val="000000"/>
          <w:spacing w:val="2"/>
        </w:rPr>
        <w:t>z</w:t>
      </w:r>
      <w:r w:rsidRPr="00E363D5">
        <w:rPr>
          <w:color w:val="000000"/>
          <w:spacing w:val="2"/>
        </w:rPr>
        <w:t xml:space="preserve"> tytułu niewykonania lub nienależytego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 xml:space="preserve">wykonania umowy. </w:t>
      </w:r>
    </w:p>
    <w:p w:rsidR="005253B9" w:rsidRDefault="001F7EA9">
      <w:pPr>
        <w:numPr>
          <w:ilvl w:val="0"/>
          <w:numId w:val="18"/>
        </w:numPr>
        <w:shd w:val="clear" w:color="auto" w:fill="FFFFFF"/>
        <w:spacing w:before="120" w:line="288" w:lineRule="exact"/>
        <w:ind w:left="346" w:hanging="34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Zabezpieczenie może być wnoszone według wyboru wykonawcy w jednej lub w kilku następujących formach</w:t>
      </w:r>
      <w:r>
        <w:rPr>
          <w:color w:val="000000"/>
          <w:spacing w:val="2"/>
        </w:rPr>
        <w:t>:</w:t>
      </w:r>
    </w:p>
    <w:p w:rsidR="005253B9" w:rsidRDefault="00075E8F">
      <w:pPr>
        <w:widowControl w:val="0"/>
        <w:numPr>
          <w:ilvl w:val="0"/>
          <w:numId w:val="1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20" w:line="274" w:lineRule="exact"/>
        <w:ind w:left="346"/>
        <w:rPr>
          <w:color w:val="000000"/>
          <w:spacing w:val="2"/>
        </w:rPr>
      </w:pPr>
      <w:r w:rsidRPr="00E363D5">
        <w:rPr>
          <w:color w:val="000000"/>
          <w:spacing w:val="2"/>
        </w:rPr>
        <w:t>pieniądzu;</w:t>
      </w:r>
    </w:p>
    <w:p w:rsidR="005253B9" w:rsidRDefault="00075E8F">
      <w:pPr>
        <w:widowControl w:val="0"/>
        <w:numPr>
          <w:ilvl w:val="0"/>
          <w:numId w:val="1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20" w:line="274" w:lineRule="exact"/>
        <w:ind w:left="346"/>
        <w:rPr>
          <w:color w:val="000000"/>
          <w:spacing w:val="2"/>
        </w:rPr>
      </w:pPr>
      <w:r w:rsidRPr="00E363D5">
        <w:rPr>
          <w:color w:val="000000"/>
          <w:spacing w:val="2"/>
        </w:rPr>
        <w:t>poręczeniach bankowych;</w:t>
      </w:r>
    </w:p>
    <w:p w:rsidR="005253B9" w:rsidRDefault="00075E8F">
      <w:pPr>
        <w:widowControl w:val="0"/>
        <w:numPr>
          <w:ilvl w:val="0"/>
          <w:numId w:val="1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20" w:line="274" w:lineRule="exact"/>
        <w:ind w:left="346"/>
        <w:rPr>
          <w:color w:val="000000"/>
          <w:spacing w:val="2"/>
        </w:rPr>
      </w:pPr>
      <w:r w:rsidRPr="00E363D5">
        <w:rPr>
          <w:color w:val="000000"/>
          <w:spacing w:val="2"/>
        </w:rPr>
        <w:t>gwarancjach bankowych;</w:t>
      </w:r>
    </w:p>
    <w:p w:rsidR="005253B9" w:rsidRDefault="00075E8F">
      <w:pPr>
        <w:widowControl w:val="0"/>
        <w:numPr>
          <w:ilvl w:val="0"/>
          <w:numId w:val="1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20" w:line="274" w:lineRule="exact"/>
        <w:ind w:left="346"/>
        <w:rPr>
          <w:color w:val="000000"/>
          <w:spacing w:val="2"/>
        </w:rPr>
      </w:pPr>
      <w:r w:rsidRPr="00E363D5">
        <w:rPr>
          <w:color w:val="000000"/>
          <w:spacing w:val="2"/>
        </w:rPr>
        <w:t>gwarancjach ubezpieczeniowych;</w:t>
      </w:r>
    </w:p>
    <w:p w:rsidR="005253B9" w:rsidRDefault="001F7EA9">
      <w:pPr>
        <w:numPr>
          <w:ilvl w:val="0"/>
          <w:numId w:val="18"/>
        </w:numPr>
        <w:shd w:val="clear" w:color="auto" w:fill="FFFFFF"/>
        <w:spacing w:before="120" w:line="288" w:lineRule="exact"/>
        <w:ind w:left="346" w:hanging="34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Zabezpieczenie wnoszone w pieniądzu wykonawca wpłaca przelewem na rachunek bankowy wskazany przez zamawiającego</w:t>
      </w:r>
      <w:r>
        <w:rPr>
          <w:color w:val="000000"/>
          <w:spacing w:val="2"/>
        </w:rPr>
        <w:t>.</w:t>
      </w:r>
    </w:p>
    <w:p w:rsidR="005253B9" w:rsidRDefault="001F7EA9">
      <w:pPr>
        <w:numPr>
          <w:ilvl w:val="0"/>
          <w:numId w:val="18"/>
        </w:numPr>
        <w:shd w:val="clear" w:color="auto" w:fill="FFFFFF"/>
        <w:spacing w:before="120" w:line="288" w:lineRule="exact"/>
        <w:ind w:left="346" w:hanging="346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W przypadku wniesienia wadium w pieniądzu wykonawca może wyrazić zgodę na zaliczenie kwoty wadium na poczet zabezpieczenia</w:t>
      </w:r>
      <w:r>
        <w:rPr>
          <w:color w:val="000000"/>
          <w:spacing w:val="2"/>
        </w:rPr>
        <w:t>.</w:t>
      </w:r>
    </w:p>
    <w:p w:rsidR="005253B9" w:rsidRDefault="00075E8F">
      <w:pPr>
        <w:widowControl w:val="0"/>
        <w:numPr>
          <w:ilvl w:val="0"/>
          <w:numId w:val="29"/>
        </w:numPr>
        <w:shd w:val="clear" w:color="auto" w:fill="FFFFFF"/>
        <w:tabs>
          <w:tab w:val="clear" w:pos="0"/>
          <w:tab w:val="left" w:pos="317"/>
          <w:tab w:val="num" w:pos="360"/>
        </w:tabs>
        <w:autoSpaceDE w:val="0"/>
        <w:autoSpaceDN w:val="0"/>
        <w:adjustRightInd w:val="0"/>
        <w:spacing w:before="120" w:line="274" w:lineRule="exact"/>
        <w:ind w:left="360" w:hanging="360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Jeżeli zabezpieczenie wniesiono w pieniądzu, zamawiający przechowuje je na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oprocentowanym rachunku bankowym. Zamawiający zwraca zabezpieczenie wniesione w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pieniądzu z odsetkami wynikającymi z umowy rachunku bankowego, na którym było ono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przechowywane, pomniejszone o koszt prowadzenia tego rachunku oraz prowizji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bankowej za przelew pieniędzy na rachunek bankowy wykonawcy.</w:t>
      </w:r>
    </w:p>
    <w:p w:rsidR="005253B9" w:rsidRDefault="000D2158">
      <w:pPr>
        <w:widowControl w:val="0"/>
        <w:numPr>
          <w:ilvl w:val="0"/>
          <w:numId w:val="29"/>
        </w:numPr>
        <w:shd w:val="clear" w:color="auto" w:fill="FFFFFF"/>
        <w:tabs>
          <w:tab w:val="clear" w:pos="0"/>
          <w:tab w:val="left" w:pos="317"/>
          <w:tab w:val="num" w:pos="360"/>
        </w:tabs>
        <w:autoSpaceDE w:val="0"/>
        <w:autoSpaceDN w:val="0"/>
        <w:adjustRightInd w:val="0"/>
        <w:spacing w:before="120" w:line="274" w:lineRule="exact"/>
        <w:ind w:left="360" w:hanging="360"/>
        <w:jc w:val="both"/>
        <w:rPr>
          <w:color w:val="000000"/>
          <w:spacing w:val="2"/>
        </w:rPr>
      </w:pPr>
      <w:r w:rsidRPr="00142ED1">
        <w:rPr>
          <w:color w:val="000000"/>
          <w:spacing w:val="2"/>
        </w:rPr>
        <w:t>W trakcie realizacji umowy wykonawca może dokonać zmiany formy zabezpieczenia na jedną lub kilka form, o których mowa w ust.1</w:t>
      </w:r>
      <w:r w:rsidR="00364B13">
        <w:rPr>
          <w:color w:val="000000"/>
          <w:spacing w:val="2"/>
        </w:rPr>
        <w:t>1</w:t>
      </w:r>
      <w:r w:rsidRPr="00142ED1">
        <w:rPr>
          <w:color w:val="000000"/>
          <w:spacing w:val="2"/>
        </w:rPr>
        <w:t>, z zachowaniem ciągłości zabezpieczenia i bez zmniejszenia jego wysokości.</w:t>
      </w:r>
    </w:p>
    <w:p w:rsidR="005253B9" w:rsidRDefault="00075E8F">
      <w:pPr>
        <w:widowControl w:val="0"/>
        <w:numPr>
          <w:ilvl w:val="0"/>
          <w:numId w:val="29"/>
        </w:numPr>
        <w:shd w:val="clear" w:color="auto" w:fill="FFFFFF"/>
        <w:tabs>
          <w:tab w:val="clear" w:pos="0"/>
          <w:tab w:val="left" w:pos="317"/>
          <w:tab w:val="num" w:pos="360"/>
        </w:tabs>
        <w:autoSpaceDE w:val="0"/>
        <w:autoSpaceDN w:val="0"/>
        <w:adjustRightInd w:val="0"/>
        <w:spacing w:before="120" w:line="274" w:lineRule="exact"/>
        <w:ind w:left="360" w:hanging="360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Zabezpieczenie ustala się w wysokości od 2 % do 10 % ceny całkowitej podanej w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ofercie.</w:t>
      </w:r>
    </w:p>
    <w:p w:rsidR="005253B9" w:rsidRDefault="00075E8F">
      <w:pPr>
        <w:widowControl w:val="0"/>
        <w:numPr>
          <w:ilvl w:val="0"/>
          <w:numId w:val="29"/>
        </w:numPr>
        <w:shd w:val="clear" w:color="auto" w:fill="FFFFFF"/>
        <w:tabs>
          <w:tab w:val="clear" w:pos="0"/>
          <w:tab w:val="left" w:pos="317"/>
          <w:tab w:val="num" w:pos="360"/>
        </w:tabs>
        <w:autoSpaceDE w:val="0"/>
        <w:autoSpaceDN w:val="0"/>
        <w:adjustRightInd w:val="0"/>
        <w:spacing w:before="120" w:line="274" w:lineRule="exact"/>
        <w:ind w:left="360" w:hanging="360"/>
        <w:jc w:val="both"/>
        <w:rPr>
          <w:color w:val="000000"/>
          <w:spacing w:val="2"/>
        </w:rPr>
      </w:pPr>
      <w:r w:rsidRPr="00E363D5">
        <w:rPr>
          <w:color w:val="000000"/>
          <w:spacing w:val="2"/>
        </w:rPr>
        <w:t>Jeżeli okres realizacji zamówienia jest dłuższy niż rok, zabezpieczenie, za zgodą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zamawiającego, może być tworzone przez potrącenia z należności za częściowo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wykonane usługi lub roboty budowlane. W tym przypadku, w dniu zawarcia umowy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 xml:space="preserve">wykonawca jest obowiązany </w:t>
      </w:r>
      <w:r w:rsidR="0065334D" w:rsidRPr="00E363D5">
        <w:rPr>
          <w:color w:val="000000"/>
          <w:spacing w:val="2"/>
        </w:rPr>
        <w:t>wnieść, co</w:t>
      </w:r>
      <w:r w:rsidRPr="00E363D5">
        <w:rPr>
          <w:color w:val="000000"/>
          <w:spacing w:val="2"/>
        </w:rPr>
        <w:t xml:space="preserve"> najmniej 30 % kwoty zabezpieczenia a wniesienie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pełnej wysokości zabezpieczenia nie może nastąpić później niż do połowy okresu, na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który została zawarta umowa.</w:t>
      </w:r>
    </w:p>
    <w:p w:rsidR="005253B9" w:rsidRDefault="00075E8F">
      <w:pPr>
        <w:widowControl w:val="0"/>
        <w:numPr>
          <w:ilvl w:val="0"/>
          <w:numId w:val="29"/>
        </w:numPr>
        <w:shd w:val="clear" w:color="auto" w:fill="FFFFFF"/>
        <w:tabs>
          <w:tab w:val="clear" w:pos="0"/>
          <w:tab w:val="left" w:pos="317"/>
          <w:tab w:val="num" w:pos="360"/>
        </w:tabs>
        <w:autoSpaceDE w:val="0"/>
        <w:autoSpaceDN w:val="0"/>
        <w:adjustRightInd w:val="0"/>
        <w:spacing w:before="120" w:line="274" w:lineRule="exact"/>
        <w:ind w:left="360" w:hanging="360"/>
        <w:jc w:val="both"/>
        <w:rPr>
          <w:color w:val="000000"/>
          <w:spacing w:val="2"/>
        </w:rPr>
      </w:pPr>
      <w:r w:rsidRPr="001F7EA9">
        <w:rPr>
          <w:color w:val="000000"/>
          <w:spacing w:val="2"/>
        </w:rPr>
        <w:t>Zamawiający zwraca zabezpieczenie w terminie 30 dni od dnia wykonania zamówienia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>i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2"/>
        </w:rPr>
        <w:t xml:space="preserve">uznania przez zamawiającego za należycie wykonane. </w:t>
      </w:r>
      <w:r w:rsidRPr="003D5AD2">
        <w:rPr>
          <w:color w:val="000000"/>
          <w:spacing w:val="2"/>
        </w:rPr>
        <w:t>Kwota pozostawiona na</w:t>
      </w:r>
      <w:r w:rsidR="00C00F42">
        <w:rPr>
          <w:color w:val="000000"/>
          <w:spacing w:val="2"/>
        </w:rPr>
        <w:t xml:space="preserve"> </w:t>
      </w:r>
      <w:r w:rsidRPr="003D5AD2">
        <w:rPr>
          <w:color w:val="000000"/>
          <w:spacing w:val="2"/>
        </w:rPr>
        <w:t>zabezpieczenie ro</w:t>
      </w:r>
      <w:r w:rsidR="005E7DCF" w:rsidRPr="003D5AD2">
        <w:rPr>
          <w:color w:val="000000"/>
          <w:spacing w:val="2"/>
        </w:rPr>
        <w:t>szczeń z tytułu rękojmi za wady</w:t>
      </w:r>
      <w:r w:rsidRPr="003D5AD2">
        <w:rPr>
          <w:color w:val="000000"/>
          <w:spacing w:val="2"/>
        </w:rPr>
        <w:t xml:space="preserve"> nie może</w:t>
      </w:r>
      <w:r w:rsidR="00C00F42">
        <w:rPr>
          <w:color w:val="000000"/>
          <w:spacing w:val="2"/>
        </w:rPr>
        <w:t xml:space="preserve"> </w:t>
      </w:r>
      <w:r w:rsidRPr="003D5AD2">
        <w:rPr>
          <w:color w:val="000000"/>
        </w:rPr>
        <w:t>przekraczać 30 % wysokości zabezpieczenia</w:t>
      </w:r>
      <w:r w:rsidR="00C7490A" w:rsidRPr="003D5AD2">
        <w:rPr>
          <w:color w:val="000000"/>
        </w:rPr>
        <w:t>.</w:t>
      </w:r>
      <w:r w:rsidRPr="003D5AD2">
        <w:rPr>
          <w:color w:val="000000"/>
        </w:rPr>
        <w:t xml:space="preserve"> Kwota ta jest zwracana nie później niż w 15 </w:t>
      </w:r>
      <w:r w:rsidRPr="003D5AD2">
        <w:rPr>
          <w:color w:val="000000"/>
          <w:spacing w:val="-1"/>
        </w:rPr>
        <w:t>dniu po upływie okresu rękojmi za wady</w:t>
      </w:r>
      <w:r w:rsidR="005E7DCF" w:rsidRPr="003D5AD2">
        <w:rPr>
          <w:color w:val="000000"/>
          <w:spacing w:val="-1"/>
        </w:rPr>
        <w:t>.</w:t>
      </w:r>
    </w:p>
    <w:p w:rsidR="009024C6" w:rsidRDefault="009024C6" w:rsidP="00540E78">
      <w:pPr>
        <w:pStyle w:val="Nagwek1"/>
      </w:pPr>
      <w:bookmarkStart w:id="21" w:name="_Toc219614948"/>
    </w:p>
    <w:p w:rsidR="003D5AD2" w:rsidRDefault="003D5AD2" w:rsidP="003D5AD2"/>
    <w:p w:rsidR="003D5AD2" w:rsidRPr="003D5AD2" w:rsidRDefault="003D5AD2" w:rsidP="003D5AD2"/>
    <w:p w:rsidR="00151CCD" w:rsidRPr="003D5AD2" w:rsidRDefault="00F1236C" w:rsidP="003F55F9">
      <w:pPr>
        <w:pStyle w:val="Nagwek1"/>
        <w:jc w:val="center"/>
        <w:rPr>
          <w:sz w:val="28"/>
          <w:szCs w:val="28"/>
        </w:rPr>
      </w:pPr>
      <w:r w:rsidRPr="003D5AD2">
        <w:rPr>
          <w:sz w:val="28"/>
          <w:szCs w:val="28"/>
        </w:rPr>
        <w:lastRenderedPageBreak/>
        <w:t>Rozdział VI</w:t>
      </w:r>
      <w:r w:rsidR="00540E78" w:rsidRPr="003D5AD2">
        <w:rPr>
          <w:sz w:val="28"/>
          <w:szCs w:val="28"/>
        </w:rPr>
        <w:t>I</w:t>
      </w:r>
      <w:r w:rsidRPr="003D5AD2">
        <w:rPr>
          <w:sz w:val="28"/>
          <w:szCs w:val="28"/>
        </w:rPr>
        <w:t>I: Umowy  ramowe</w:t>
      </w:r>
      <w:bookmarkEnd w:id="21"/>
    </w:p>
    <w:p w:rsidR="00540E78" w:rsidRPr="00540E78" w:rsidRDefault="00540E78" w:rsidP="00540E78"/>
    <w:p w:rsidR="00540E78" w:rsidRDefault="00F1236C" w:rsidP="00540E78">
      <w:pPr>
        <w:jc w:val="center"/>
        <w:rPr>
          <w:b/>
        </w:rPr>
      </w:pPr>
      <w:r w:rsidRPr="00540E78">
        <w:rPr>
          <w:b/>
        </w:rPr>
        <w:t>§ 26</w:t>
      </w:r>
    </w:p>
    <w:p w:rsidR="00540E78" w:rsidRPr="00540E78" w:rsidRDefault="00540E78" w:rsidP="00540E78">
      <w:pPr>
        <w:jc w:val="center"/>
        <w:rPr>
          <w:b/>
        </w:rPr>
      </w:pPr>
    </w:p>
    <w:p w:rsidR="005253B9" w:rsidRDefault="00151CCD">
      <w:pPr>
        <w:numPr>
          <w:ilvl w:val="0"/>
          <w:numId w:val="42"/>
        </w:numPr>
        <w:tabs>
          <w:tab w:val="left" w:pos="426"/>
        </w:tabs>
        <w:spacing w:before="120"/>
        <w:ind w:left="426" w:hanging="357"/>
        <w:jc w:val="both"/>
        <w:rPr>
          <w:bCs/>
          <w:spacing w:val="2"/>
        </w:rPr>
      </w:pPr>
      <w:r w:rsidRPr="00E363D5">
        <w:rPr>
          <w:bCs/>
          <w:spacing w:val="2"/>
        </w:rPr>
        <w:t>Zamawiający może zawrzeć umowę ramową po przeprowadzeniu postępowania, stosując odpowiednio przepisy dotyczące udzielania zamówienia w trybie przetargu nieograniczonego, przetargu ograniczonego lub negocjacji z ogłoszeniem.</w:t>
      </w:r>
    </w:p>
    <w:p w:rsidR="005253B9" w:rsidRDefault="00151CCD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hanging="357"/>
        <w:jc w:val="both"/>
        <w:rPr>
          <w:bCs/>
          <w:color w:val="000000"/>
          <w:spacing w:val="2"/>
        </w:rPr>
      </w:pPr>
      <w:r w:rsidRPr="00E363D5">
        <w:rPr>
          <w:bCs/>
          <w:color w:val="000000"/>
          <w:spacing w:val="2"/>
        </w:rPr>
        <w:t>Umowę ramową zawiera się na okres nie dłuższy niż 4 lata, z tym że ze względu na przedmiot zamówienia i szczególny interes zamawiającego umowa taka może być zawarta na okres dłuższy.</w:t>
      </w:r>
    </w:p>
    <w:p w:rsidR="005253B9" w:rsidRDefault="00151CCD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57"/>
        <w:jc w:val="both"/>
        <w:rPr>
          <w:bCs/>
          <w:color w:val="000000"/>
          <w:spacing w:val="2"/>
        </w:rPr>
      </w:pPr>
      <w:r w:rsidRPr="00E363D5">
        <w:rPr>
          <w:bCs/>
          <w:color w:val="000000"/>
          <w:spacing w:val="2"/>
        </w:rPr>
        <w:t>Umowę ramową zawiera się:</w:t>
      </w:r>
    </w:p>
    <w:p w:rsidR="005253B9" w:rsidRDefault="00151CC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line="274" w:lineRule="exact"/>
        <w:ind w:left="786" w:hanging="357"/>
        <w:jc w:val="both"/>
        <w:rPr>
          <w:bCs/>
          <w:color w:val="000000"/>
          <w:spacing w:val="2"/>
        </w:rPr>
      </w:pPr>
      <w:r w:rsidRPr="00E363D5">
        <w:rPr>
          <w:bCs/>
          <w:color w:val="000000"/>
          <w:spacing w:val="2"/>
        </w:rPr>
        <w:t>1)</w:t>
      </w:r>
      <w:r w:rsidRPr="00E363D5">
        <w:rPr>
          <w:bCs/>
          <w:color w:val="000000"/>
          <w:spacing w:val="2"/>
        </w:rPr>
        <w:tab/>
        <w:t>z jednym wykonawcą, jeżeli z przyczyn technicznych lub organizacyjnych zawarcie umowy z większą liczbą wykonawców byłoby dla zamawiającego niekorzystne;</w:t>
      </w:r>
    </w:p>
    <w:p w:rsidR="005253B9" w:rsidRDefault="00151CC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line="274" w:lineRule="exact"/>
        <w:ind w:left="786" w:hanging="357"/>
        <w:jc w:val="both"/>
        <w:rPr>
          <w:bCs/>
          <w:color w:val="000000"/>
          <w:spacing w:val="2"/>
        </w:rPr>
      </w:pPr>
      <w:r w:rsidRPr="00E363D5">
        <w:rPr>
          <w:bCs/>
          <w:color w:val="000000"/>
          <w:spacing w:val="2"/>
        </w:rPr>
        <w:t>2)</w:t>
      </w:r>
      <w:r w:rsidRPr="00E363D5">
        <w:rPr>
          <w:bCs/>
          <w:color w:val="000000"/>
          <w:spacing w:val="2"/>
        </w:rPr>
        <w:tab/>
        <w:t>co najmniej z trzema wykonawcami, chyba że oferty niepodlegające odrzuceniu złożyło mniej wykonawców.</w:t>
      </w:r>
    </w:p>
    <w:p w:rsidR="005253B9" w:rsidRDefault="001F7EA9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57"/>
        <w:jc w:val="both"/>
        <w:rPr>
          <w:bCs/>
          <w:color w:val="000000"/>
          <w:spacing w:val="2"/>
        </w:rPr>
      </w:pPr>
      <w:r w:rsidRPr="006356E9">
        <w:rPr>
          <w:bCs/>
          <w:color w:val="000000"/>
          <w:spacing w:val="2"/>
        </w:rPr>
        <w:t>Zamawiający nie może wykorzystywać umowy ramowej do ograniczania konkurencji</w:t>
      </w:r>
      <w:r w:rsidR="00CC135E">
        <w:rPr>
          <w:bCs/>
          <w:color w:val="000000"/>
          <w:spacing w:val="2"/>
        </w:rPr>
        <w:t>.</w:t>
      </w:r>
    </w:p>
    <w:p w:rsidR="005253B9" w:rsidRDefault="00CC135E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57"/>
        <w:jc w:val="both"/>
        <w:rPr>
          <w:bCs/>
          <w:color w:val="000000"/>
          <w:spacing w:val="2"/>
        </w:rPr>
      </w:pPr>
      <w:r w:rsidRPr="006356E9">
        <w:rPr>
          <w:bCs/>
          <w:color w:val="000000"/>
          <w:spacing w:val="2"/>
        </w:rPr>
        <w:t>Zamawiający udziela zamówienia, którego przedmiot jest objęty umową ramową</w:t>
      </w:r>
      <w:r>
        <w:rPr>
          <w:bCs/>
          <w:color w:val="000000"/>
          <w:spacing w:val="2"/>
        </w:rPr>
        <w:t>:</w:t>
      </w:r>
    </w:p>
    <w:p w:rsidR="005253B9" w:rsidRDefault="00151CCD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20" w:line="274" w:lineRule="exact"/>
        <w:ind w:left="786" w:hanging="357"/>
        <w:jc w:val="both"/>
        <w:rPr>
          <w:bCs/>
          <w:color w:val="000000"/>
          <w:spacing w:val="2"/>
        </w:rPr>
      </w:pPr>
      <w:r w:rsidRPr="006356E9">
        <w:rPr>
          <w:bCs/>
          <w:color w:val="000000"/>
          <w:spacing w:val="2"/>
        </w:rPr>
        <w:t>1)</w:t>
      </w:r>
      <w:r w:rsidR="00CA098F" w:rsidRPr="006356E9">
        <w:rPr>
          <w:bCs/>
          <w:color w:val="000000"/>
          <w:spacing w:val="2"/>
        </w:rPr>
        <w:tab/>
      </w:r>
      <w:r w:rsidR="00AF1E53" w:rsidRPr="006356E9">
        <w:rPr>
          <w:bCs/>
          <w:color w:val="000000"/>
          <w:spacing w:val="2"/>
        </w:rPr>
        <w:t>wykonawc</w:t>
      </w:r>
      <w:r w:rsidR="00FA5819" w:rsidRPr="006356E9">
        <w:rPr>
          <w:bCs/>
          <w:color w:val="000000"/>
          <w:spacing w:val="2"/>
        </w:rPr>
        <w:t>y</w:t>
      </w:r>
      <w:r w:rsidR="00CC135E">
        <w:rPr>
          <w:bCs/>
          <w:color w:val="000000"/>
          <w:spacing w:val="2"/>
        </w:rPr>
        <w:t>,</w:t>
      </w:r>
      <w:r w:rsidR="00FA5819" w:rsidRPr="006356E9">
        <w:rPr>
          <w:bCs/>
          <w:color w:val="000000"/>
          <w:spacing w:val="2"/>
        </w:rPr>
        <w:t xml:space="preserve"> z którym zawarł umowę ramową, na warunkach nie mniej korzystnych niż określone w umowie ramowej; </w:t>
      </w:r>
      <w:r w:rsidR="00CC135E">
        <w:rPr>
          <w:bCs/>
          <w:color w:val="000000"/>
          <w:spacing w:val="2"/>
        </w:rPr>
        <w:t>postanowienia</w:t>
      </w:r>
      <w:r w:rsidR="00FA5819" w:rsidRPr="006356E9">
        <w:rPr>
          <w:bCs/>
          <w:color w:val="000000"/>
          <w:spacing w:val="2"/>
        </w:rPr>
        <w:t>§17 ust.3 stosuje się odpowiednio.</w:t>
      </w:r>
    </w:p>
    <w:p w:rsidR="005253B9" w:rsidRDefault="00151CCD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20" w:line="274" w:lineRule="exact"/>
        <w:ind w:left="786" w:hanging="357"/>
        <w:jc w:val="both"/>
        <w:rPr>
          <w:bCs/>
          <w:color w:val="000000"/>
          <w:spacing w:val="2"/>
        </w:rPr>
      </w:pPr>
      <w:r w:rsidRPr="006356E9">
        <w:rPr>
          <w:bCs/>
          <w:color w:val="000000"/>
          <w:spacing w:val="2"/>
        </w:rPr>
        <w:t xml:space="preserve">2) </w:t>
      </w:r>
      <w:r w:rsidR="004C4B5E" w:rsidRPr="006356E9">
        <w:rPr>
          <w:bCs/>
          <w:color w:val="000000"/>
          <w:spacing w:val="2"/>
        </w:rPr>
        <w:t>wykonawcom, z którymi zawarł umowę ramową, zapraszając do składania ofert</w:t>
      </w:r>
      <w:r w:rsidR="00FD670B" w:rsidRPr="006356E9">
        <w:rPr>
          <w:bCs/>
          <w:color w:val="000000"/>
          <w:spacing w:val="2"/>
        </w:rPr>
        <w:t>;</w:t>
      </w:r>
    </w:p>
    <w:p w:rsidR="005253B9" w:rsidRDefault="00CC135E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57"/>
        <w:jc w:val="both"/>
        <w:rPr>
          <w:bCs/>
          <w:color w:val="000000"/>
          <w:spacing w:val="2"/>
        </w:rPr>
      </w:pPr>
      <w:r w:rsidRPr="006356E9">
        <w:rPr>
          <w:bCs/>
          <w:color w:val="000000"/>
          <w:spacing w:val="2"/>
        </w:rPr>
        <w:t>Udzielając zamówienia, o którym mowa w ust.5, zamawiający może dokonać  zmiany warunków zamówienia w stosunku do określonych w umowie ramowej, jeżeli zmiana  ta nie jest istotna. Zamawiający nie może dokonać zmiany kryteriów oceny ofert określonych w umowie ramowej</w:t>
      </w:r>
      <w:r>
        <w:rPr>
          <w:bCs/>
          <w:color w:val="000000"/>
          <w:spacing w:val="2"/>
        </w:rPr>
        <w:t>.</w:t>
      </w:r>
    </w:p>
    <w:p w:rsidR="005253B9" w:rsidRDefault="00CC135E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57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Oferta składana w wyniku zaproszenia,</w:t>
      </w:r>
      <w:r w:rsidRPr="00E363D5">
        <w:rPr>
          <w:bCs/>
          <w:color w:val="000000"/>
          <w:spacing w:val="2"/>
        </w:rPr>
        <w:t xml:space="preserve"> o którym mowa w ust. 5 pkt</w:t>
      </w:r>
      <w:r>
        <w:rPr>
          <w:bCs/>
          <w:color w:val="000000"/>
          <w:spacing w:val="2"/>
        </w:rPr>
        <w:t>.</w:t>
      </w:r>
      <w:r w:rsidRPr="00E363D5">
        <w:rPr>
          <w:bCs/>
          <w:color w:val="000000"/>
          <w:spacing w:val="2"/>
        </w:rPr>
        <w:t xml:space="preserve"> 2, </w:t>
      </w:r>
      <w:r>
        <w:rPr>
          <w:bCs/>
          <w:color w:val="000000"/>
          <w:spacing w:val="2"/>
        </w:rPr>
        <w:t>nie może być mniej korzystna od oferty złożonej w postępowaniu prowadzonym w celu zawarcia umowy ramowej.</w:t>
      </w:r>
    </w:p>
    <w:p w:rsidR="005253B9" w:rsidRDefault="00CC135E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74" w:lineRule="exact"/>
        <w:ind w:left="426" w:hanging="357"/>
        <w:jc w:val="both"/>
        <w:rPr>
          <w:bCs/>
          <w:color w:val="000000"/>
          <w:spacing w:val="2"/>
        </w:rPr>
      </w:pPr>
      <w:r w:rsidRPr="00E363D5">
        <w:rPr>
          <w:bCs/>
          <w:color w:val="000000"/>
          <w:spacing w:val="2"/>
        </w:rPr>
        <w:t>Do zamówień, których przedmiot objęty jest umową ra</w:t>
      </w:r>
      <w:r>
        <w:rPr>
          <w:bCs/>
          <w:color w:val="000000"/>
          <w:spacing w:val="2"/>
        </w:rPr>
        <w:t xml:space="preserve">mową, nie stosuje się postanowień </w:t>
      </w:r>
      <w:r w:rsidRPr="00E363D5">
        <w:rPr>
          <w:bCs/>
          <w:color w:val="000000"/>
          <w:spacing w:val="2"/>
        </w:rPr>
        <w:t>§</w:t>
      </w:r>
      <w:r>
        <w:rPr>
          <w:bCs/>
          <w:color w:val="000000"/>
          <w:spacing w:val="2"/>
        </w:rPr>
        <w:t>9</w:t>
      </w:r>
      <w:r w:rsidR="00932A11">
        <w:rPr>
          <w:bCs/>
          <w:color w:val="000000"/>
          <w:spacing w:val="2"/>
        </w:rPr>
        <w:t>.</w:t>
      </w:r>
    </w:p>
    <w:p w:rsidR="003D5AD2" w:rsidRPr="00E363D5" w:rsidRDefault="003D5AD2" w:rsidP="003D5A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pacing w:val="2"/>
        </w:rPr>
      </w:pPr>
    </w:p>
    <w:p w:rsidR="008256B4" w:rsidRPr="003D5AD2" w:rsidRDefault="00540E78" w:rsidP="003F55F9">
      <w:pPr>
        <w:pStyle w:val="Nagwek1"/>
        <w:spacing w:line="360" w:lineRule="auto"/>
        <w:jc w:val="center"/>
        <w:rPr>
          <w:sz w:val="28"/>
          <w:szCs w:val="28"/>
        </w:rPr>
      </w:pPr>
      <w:bookmarkStart w:id="22" w:name="_Toc219614949"/>
      <w:r w:rsidRPr="003D5AD2">
        <w:rPr>
          <w:sz w:val="28"/>
          <w:szCs w:val="28"/>
        </w:rPr>
        <w:t>Rozdział IX</w:t>
      </w:r>
      <w:r w:rsidR="00075E8F" w:rsidRPr="003D5AD2">
        <w:rPr>
          <w:sz w:val="28"/>
          <w:szCs w:val="28"/>
        </w:rPr>
        <w:t>: Dokumentowanie postępowań</w:t>
      </w:r>
      <w:bookmarkEnd w:id="22"/>
    </w:p>
    <w:p w:rsidR="008256B4" w:rsidRPr="00E363D5" w:rsidRDefault="008256B4" w:rsidP="00A236C9">
      <w:pPr>
        <w:shd w:val="clear" w:color="auto" w:fill="FFFFFF"/>
        <w:spacing w:before="259" w:line="360" w:lineRule="auto"/>
        <w:ind w:left="43" w:right="72"/>
        <w:jc w:val="center"/>
        <w:rPr>
          <w:b/>
          <w:color w:val="000000"/>
        </w:rPr>
      </w:pPr>
      <w:r w:rsidRPr="00E363D5">
        <w:rPr>
          <w:b/>
          <w:color w:val="000000"/>
        </w:rPr>
        <w:t>§ 2</w:t>
      </w:r>
      <w:r w:rsidR="00F1236C">
        <w:rPr>
          <w:b/>
          <w:color w:val="000000"/>
        </w:rPr>
        <w:t>7</w:t>
      </w:r>
    </w:p>
    <w:p w:rsidR="005253B9" w:rsidRDefault="00075E8F">
      <w:pPr>
        <w:numPr>
          <w:ilvl w:val="0"/>
          <w:numId w:val="43"/>
        </w:numPr>
        <w:shd w:val="clear" w:color="auto" w:fill="FFFFFF"/>
        <w:tabs>
          <w:tab w:val="left" w:pos="426"/>
        </w:tabs>
        <w:spacing w:before="120" w:line="274" w:lineRule="exact"/>
        <w:ind w:left="425" w:hanging="357"/>
        <w:jc w:val="both"/>
        <w:rPr>
          <w:color w:val="000000"/>
        </w:rPr>
      </w:pPr>
      <w:r w:rsidRPr="00E363D5">
        <w:rPr>
          <w:color w:val="000000"/>
          <w:spacing w:val="2"/>
        </w:rPr>
        <w:t>W trakcie prowadzenia postępowania o udzielenie zamówienia zamawiający sporządza</w:t>
      </w:r>
      <w:r w:rsidR="00C00F42">
        <w:rPr>
          <w:color w:val="000000"/>
          <w:spacing w:val="2"/>
        </w:rPr>
        <w:t xml:space="preserve"> </w:t>
      </w:r>
      <w:r w:rsidRPr="00E363D5">
        <w:rPr>
          <w:color w:val="000000"/>
          <w:spacing w:val="5"/>
        </w:rPr>
        <w:t>pisemny protokół postępowania o udzielenie zamówienia, zwany dalej "protokołem",</w:t>
      </w:r>
      <w:r w:rsidR="00C00F42">
        <w:rPr>
          <w:color w:val="000000"/>
          <w:spacing w:val="5"/>
        </w:rPr>
        <w:t xml:space="preserve"> </w:t>
      </w:r>
      <w:r w:rsidRPr="00E363D5">
        <w:rPr>
          <w:color w:val="000000"/>
        </w:rPr>
        <w:t>zawierający co najmniej:</w:t>
      </w:r>
    </w:p>
    <w:p w:rsidR="005253B9" w:rsidRDefault="00075E8F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120" w:line="274" w:lineRule="exact"/>
        <w:ind w:left="426"/>
        <w:rPr>
          <w:color w:val="000000"/>
          <w:spacing w:val="-17"/>
        </w:rPr>
      </w:pPr>
      <w:r w:rsidRPr="00E363D5">
        <w:rPr>
          <w:color w:val="000000"/>
        </w:rPr>
        <w:t>opis przedmiotu zamówienia;</w:t>
      </w:r>
    </w:p>
    <w:p w:rsidR="005253B9" w:rsidRDefault="00075E8F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120" w:line="274" w:lineRule="exact"/>
        <w:ind w:left="426"/>
        <w:rPr>
          <w:color w:val="000000"/>
          <w:spacing w:val="4"/>
        </w:rPr>
      </w:pPr>
      <w:r w:rsidRPr="00E363D5">
        <w:rPr>
          <w:color w:val="000000"/>
          <w:spacing w:val="-1"/>
        </w:rPr>
        <w:t>informację o trybie udzielenia zamówienia;</w:t>
      </w:r>
    </w:p>
    <w:p w:rsidR="005253B9" w:rsidRDefault="00075E8F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120" w:line="274" w:lineRule="exact"/>
        <w:ind w:left="426"/>
        <w:rPr>
          <w:color w:val="000000"/>
          <w:spacing w:val="-3"/>
        </w:rPr>
      </w:pPr>
      <w:r w:rsidRPr="00E363D5">
        <w:rPr>
          <w:color w:val="000000"/>
        </w:rPr>
        <w:t>informacje o wykonawcach;</w:t>
      </w:r>
    </w:p>
    <w:p w:rsidR="005253B9" w:rsidRDefault="00075E8F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120" w:line="274" w:lineRule="exact"/>
        <w:ind w:left="426"/>
        <w:rPr>
          <w:color w:val="000000"/>
          <w:spacing w:val="-4"/>
        </w:rPr>
      </w:pPr>
      <w:r w:rsidRPr="00E363D5">
        <w:rPr>
          <w:color w:val="000000"/>
        </w:rPr>
        <w:t xml:space="preserve">cenę </w:t>
      </w:r>
      <w:r w:rsidR="007F5F72" w:rsidRPr="00E363D5">
        <w:rPr>
          <w:color w:val="000000"/>
        </w:rPr>
        <w:t>i</w:t>
      </w:r>
      <w:r w:rsidRPr="00E363D5">
        <w:rPr>
          <w:color w:val="000000"/>
        </w:rPr>
        <w:t>nne istotne elementy ofert;</w:t>
      </w:r>
    </w:p>
    <w:p w:rsidR="005253B9" w:rsidRDefault="00075E8F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120" w:line="274" w:lineRule="exact"/>
        <w:ind w:left="426"/>
        <w:rPr>
          <w:color w:val="000000"/>
          <w:spacing w:val="6"/>
        </w:rPr>
      </w:pPr>
      <w:r w:rsidRPr="00E363D5">
        <w:rPr>
          <w:color w:val="000000"/>
          <w:spacing w:val="-2"/>
        </w:rPr>
        <w:lastRenderedPageBreak/>
        <w:t>wskazanie wybranej oferty</w:t>
      </w:r>
      <w:r w:rsidR="0065334D" w:rsidRPr="00E363D5">
        <w:rPr>
          <w:color w:val="000000"/>
          <w:spacing w:val="-2"/>
        </w:rPr>
        <w:t xml:space="preserve"> lub ofert</w:t>
      </w:r>
      <w:r w:rsidRPr="00E363D5">
        <w:rPr>
          <w:color w:val="000000"/>
          <w:spacing w:val="-2"/>
        </w:rPr>
        <w:t>.</w:t>
      </w:r>
    </w:p>
    <w:p w:rsidR="005253B9" w:rsidRDefault="002A5B20">
      <w:pPr>
        <w:numPr>
          <w:ilvl w:val="0"/>
          <w:numId w:val="43"/>
        </w:numPr>
        <w:shd w:val="clear" w:color="auto" w:fill="FFFFFF"/>
        <w:tabs>
          <w:tab w:val="left" w:pos="426"/>
        </w:tabs>
        <w:spacing w:before="120" w:line="274" w:lineRule="exact"/>
        <w:ind w:left="425" w:hanging="357"/>
        <w:jc w:val="both"/>
        <w:rPr>
          <w:color w:val="000000"/>
        </w:rPr>
      </w:pPr>
      <w:r w:rsidRPr="00E363D5">
        <w:rPr>
          <w:color w:val="000000"/>
          <w:spacing w:val="6"/>
        </w:rPr>
        <w:t xml:space="preserve">Oferty, opinie biegłych, oświadczenia, zawiadomienia, wnioski, inne dokumenty i </w:t>
      </w:r>
      <w:r w:rsidRPr="00E363D5">
        <w:rPr>
          <w:color w:val="000000"/>
          <w:spacing w:val="4"/>
        </w:rPr>
        <w:t xml:space="preserve">informacje składane przez zamawiającego i wykonawców oraz umowa stanowią </w:t>
      </w:r>
      <w:r w:rsidRPr="00E363D5">
        <w:rPr>
          <w:color w:val="000000"/>
        </w:rPr>
        <w:t>załączniki do protok</w:t>
      </w:r>
      <w:r w:rsidR="000F1724">
        <w:rPr>
          <w:color w:val="000000"/>
        </w:rPr>
        <w:t>o</w:t>
      </w:r>
      <w:r w:rsidRPr="00E363D5">
        <w:rPr>
          <w:color w:val="000000"/>
        </w:rPr>
        <w:t>łu</w:t>
      </w:r>
      <w:r>
        <w:rPr>
          <w:color w:val="000000"/>
        </w:rPr>
        <w:t>.</w:t>
      </w:r>
    </w:p>
    <w:p w:rsidR="005253B9" w:rsidRDefault="002A5B20">
      <w:pPr>
        <w:numPr>
          <w:ilvl w:val="0"/>
          <w:numId w:val="43"/>
        </w:numPr>
        <w:shd w:val="clear" w:color="auto" w:fill="FFFFFF"/>
        <w:tabs>
          <w:tab w:val="left" w:pos="426"/>
        </w:tabs>
        <w:spacing w:before="120" w:line="274" w:lineRule="exact"/>
        <w:ind w:left="425" w:hanging="357"/>
        <w:jc w:val="both"/>
        <w:rPr>
          <w:color w:val="000000"/>
        </w:rPr>
      </w:pPr>
      <w:r w:rsidRPr="00E363D5">
        <w:rPr>
          <w:color w:val="000000"/>
          <w:spacing w:val="7"/>
        </w:rPr>
        <w:t xml:space="preserve">Protokół wraz z załącznikami jest jawny. Załączniki do protokołu udostępnia się po dokonaniu wyboru </w:t>
      </w:r>
      <w:r w:rsidRPr="00E363D5">
        <w:rPr>
          <w:color w:val="000000"/>
          <w:spacing w:val="3"/>
        </w:rPr>
        <w:t xml:space="preserve">najkorzystniejszej oferty lub unieważnieniu postępowania, z tym, że oferty </w:t>
      </w:r>
      <w:r>
        <w:rPr>
          <w:color w:val="000000"/>
          <w:spacing w:val="3"/>
        </w:rPr>
        <w:t xml:space="preserve"> udostępnia się </w:t>
      </w:r>
      <w:r w:rsidRPr="00E363D5">
        <w:rPr>
          <w:color w:val="000000"/>
          <w:spacing w:val="3"/>
        </w:rPr>
        <w:t xml:space="preserve">od </w:t>
      </w:r>
      <w:r w:rsidRPr="00E363D5">
        <w:rPr>
          <w:color w:val="000000"/>
        </w:rPr>
        <w:t>chwili ich otwarcia,</w:t>
      </w:r>
      <w:r>
        <w:rPr>
          <w:color w:val="000000"/>
        </w:rPr>
        <w:t xml:space="preserve"> oferty wstępne od dnia zaproszenia do składania ofert,</w:t>
      </w:r>
      <w:r w:rsidR="00C00F42">
        <w:rPr>
          <w:color w:val="000000"/>
        </w:rPr>
        <w:t xml:space="preserve"> </w:t>
      </w:r>
      <w:r w:rsidRPr="00E363D5">
        <w:rPr>
          <w:bCs/>
          <w:color w:val="000000"/>
        </w:rPr>
        <w:t>a wnioski o dopuszczenie do udziału w postępowaniu</w:t>
      </w:r>
      <w:r>
        <w:rPr>
          <w:bCs/>
          <w:color w:val="000000"/>
        </w:rPr>
        <w:t xml:space="preserve"> od dnia przekazania zaproszenia do składania ofert lub ofert wstępnych.</w:t>
      </w:r>
    </w:p>
    <w:p w:rsidR="005253B9" w:rsidRPr="00D70B92" w:rsidRDefault="002A5B20">
      <w:pPr>
        <w:numPr>
          <w:ilvl w:val="0"/>
          <w:numId w:val="43"/>
        </w:numPr>
        <w:shd w:val="clear" w:color="auto" w:fill="FFFFFF"/>
        <w:tabs>
          <w:tab w:val="left" w:pos="426"/>
        </w:tabs>
        <w:spacing w:before="120" w:line="274" w:lineRule="exact"/>
        <w:ind w:left="425" w:hanging="357"/>
        <w:jc w:val="both"/>
        <w:rPr>
          <w:color w:val="000000"/>
          <w:spacing w:val="7"/>
        </w:rPr>
      </w:pPr>
      <w:r w:rsidRPr="00D70B92">
        <w:rPr>
          <w:color w:val="000000"/>
          <w:spacing w:val="7"/>
        </w:rPr>
        <w:t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one być udostępniane. Wykonawca nie może zastrzec informacji, o których mowa w § 20 ust. 3.</w:t>
      </w:r>
    </w:p>
    <w:p w:rsidR="005253B9" w:rsidRPr="00D70B92" w:rsidRDefault="002A5B20">
      <w:pPr>
        <w:numPr>
          <w:ilvl w:val="0"/>
          <w:numId w:val="43"/>
        </w:numPr>
        <w:shd w:val="clear" w:color="auto" w:fill="FFFFFF"/>
        <w:tabs>
          <w:tab w:val="left" w:pos="426"/>
        </w:tabs>
        <w:spacing w:before="120" w:line="274" w:lineRule="exact"/>
        <w:ind w:left="425" w:hanging="357"/>
        <w:jc w:val="both"/>
        <w:rPr>
          <w:color w:val="000000"/>
          <w:spacing w:val="7"/>
        </w:rPr>
      </w:pPr>
      <w:r w:rsidRPr="00D70B92">
        <w:rPr>
          <w:color w:val="000000"/>
          <w:spacing w:val="7"/>
        </w:rPr>
        <w:t>Zamawiający przechowuje protokół wraz z załącznikami przez okres 3 lat od dnia zakończenia postępowania o udzielenie zamówienia, w sposób gwarantujący jego nienaruszalność.</w:t>
      </w:r>
    </w:p>
    <w:p w:rsidR="005253B9" w:rsidRDefault="00075E8F">
      <w:pPr>
        <w:numPr>
          <w:ilvl w:val="0"/>
          <w:numId w:val="43"/>
        </w:numPr>
        <w:shd w:val="clear" w:color="auto" w:fill="FFFFFF"/>
        <w:tabs>
          <w:tab w:val="left" w:pos="426"/>
        </w:tabs>
        <w:spacing w:before="120" w:line="274" w:lineRule="exact"/>
        <w:ind w:left="425" w:hanging="357"/>
        <w:jc w:val="both"/>
        <w:rPr>
          <w:color w:val="000000"/>
          <w:spacing w:val="-15"/>
        </w:rPr>
      </w:pPr>
      <w:r w:rsidRPr="00D70B92">
        <w:rPr>
          <w:color w:val="000000"/>
          <w:spacing w:val="7"/>
        </w:rPr>
        <w:t>Zamawiający zwraca wykonawcom, których oferty nie zostały wybrane, na ich wniosek,</w:t>
      </w:r>
      <w:r w:rsidR="00C00F42">
        <w:rPr>
          <w:color w:val="000000"/>
          <w:spacing w:val="7"/>
        </w:rPr>
        <w:t xml:space="preserve"> </w:t>
      </w:r>
      <w:r w:rsidRPr="00D70B92">
        <w:rPr>
          <w:color w:val="000000"/>
          <w:spacing w:val="7"/>
        </w:rPr>
        <w:t xml:space="preserve">złożone przez </w:t>
      </w:r>
      <w:r w:rsidR="007F5F72" w:rsidRPr="00D70B92">
        <w:rPr>
          <w:color w:val="000000"/>
          <w:spacing w:val="7"/>
        </w:rPr>
        <w:t xml:space="preserve">nich </w:t>
      </w:r>
      <w:r w:rsidRPr="00D70B92">
        <w:rPr>
          <w:color w:val="000000"/>
          <w:spacing w:val="7"/>
        </w:rPr>
        <w:t>plany, projekty, rysunki, modele, próbki, wzory</w:t>
      </w:r>
      <w:r w:rsidRPr="00E363D5">
        <w:rPr>
          <w:color w:val="000000"/>
          <w:spacing w:val="-1"/>
        </w:rPr>
        <w:t>, programy</w:t>
      </w:r>
      <w:r w:rsidR="00C00F42">
        <w:rPr>
          <w:color w:val="000000"/>
          <w:spacing w:val="-1"/>
        </w:rPr>
        <w:t xml:space="preserve"> </w:t>
      </w:r>
      <w:r w:rsidRPr="00E363D5">
        <w:rPr>
          <w:color w:val="000000"/>
          <w:spacing w:val="-1"/>
        </w:rPr>
        <w:t>komputerowe oraz inne podobne materiały.</w:t>
      </w:r>
    </w:p>
    <w:p w:rsidR="004363BD" w:rsidRDefault="004363BD" w:rsidP="003542C6">
      <w:pPr>
        <w:pStyle w:val="Nagwek1"/>
      </w:pPr>
      <w:bookmarkStart w:id="23" w:name="_Toc219614950"/>
    </w:p>
    <w:p w:rsidR="008256B4" w:rsidRDefault="00811F07" w:rsidP="003F55F9">
      <w:pPr>
        <w:pStyle w:val="Nagwek1"/>
        <w:jc w:val="center"/>
        <w:rPr>
          <w:sz w:val="28"/>
          <w:szCs w:val="28"/>
        </w:rPr>
      </w:pPr>
      <w:r w:rsidRPr="003D5AD2">
        <w:rPr>
          <w:sz w:val="28"/>
          <w:szCs w:val="28"/>
        </w:rPr>
        <w:t>Rozdział X</w:t>
      </w:r>
      <w:r w:rsidR="008256B4" w:rsidRPr="003D5AD2">
        <w:rPr>
          <w:sz w:val="28"/>
          <w:szCs w:val="28"/>
        </w:rPr>
        <w:t xml:space="preserve">: </w:t>
      </w:r>
      <w:r w:rsidR="006337D3" w:rsidRPr="003D5AD2">
        <w:rPr>
          <w:sz w:val="28"/>
          <w:szCs w:val="28"/>
        </w:rPr>
        <w:t>Protesty i o</w:t>
      </w:r>
      <w:r w:rsidR="008256B4" w:rsidRPr="003D5AD2">
        <w:rPr>
          <w:sz w:val="28"/>
          <w:szCs w:val="28"/>
        </w:rPr>
        <w:t>dwołania</w:t>
      </w:r>
      <w:bookmarkEnd w:id="23"/>
    </w:p>
    <w:p w:rsidR="00A236C9" w:rsidRPr="00A236C9" w:rsidRDefault="00A236C9" w:rsidP="00A236C9"/>
    <w:p w:rsidR="009843C2" w:rsidRPr="00540E78" w:rsidRDefault="006337D3" w:rsidP="00540E78">
      <w:pPr>
        <w:shd w:val="clear" w:color="auto" w:fill="FFFFFF"/>
        <w:tabs>
          <w:tab w:val="left" w:pos="9000"/>
        </w:tabs>
        <w:spacing w:before="43" w:line="360" w:lineRule="auto"/>
        <w:ind w:left="7" w:right="72"/>
        <w:jc w:val="center"/>
        <w:rPr>
          <w:b/>
          <w:color w:val="000000"/>
          <w:spacing w:val="10"/>
        </w:rPr>
      </w:pPr>
      <w:r w:rsidRPr="00E363D5">
        <w:rPr>
          <w:b/>
          <w:color w:val="000000"/>
          <w:spacing w:val="10"/>
        </w:rPr>
        <w:t>§</w:t>
      </w:r>
      <w:r w:rsidR="007F5F72" w:rsidRPr="00E363D5">
        <w:rPr>
          <w:b/>
          <w:color w:val="000000"/>
          <w:spacing w:val="10"/>
        </w:rPr>
        <w:t xml:space="preserve"> 2</w:t>
      </w:r>
      <w:r w:rsidR="00F1236C">
        <w:rPr>
          <w:b/>
          <w:color w:val="000000"/>
          <w:spacing w:val="10"/>
        </w:rPr>
        <w:t>8</w:t>
      </w:r>
    </w:p>
    <w:p w:rsidR="005253B9" w:rsidRDefault="009843C2">
      <w:pPr>
        <w:numPr>
          <w:ilvl w:val="3"/>
          <w:numId w:val="30"/>
        </w:numPr>
        <w:tabs>
          <w:tab w:val="clear" w:pos="324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</w:rPr>
      </w:pPr>
      <w:r w:rsidRPr="00E363D5">
        <w:rPr>
          <w:bCs/>
          <w:color w:val="000000"/>
        </w:rPr>
        <w:t>Wobec czynności podjętych przez zamawiającego w toku</w:t>
      </w:r>
      <w:r w:rsidR="00C00F42">
        <w:rPr>
          <w:bCs/>
          <w:color w:val="000000"/>
        </w:rPr>
        <w:t xml:space="preserve"> </w:t>
      </w:r>
      <w:r w:rsidRPr="00E363D5">
        <w:rPr>
          <w:bCs/>
          <w:color w:val="000000"/>
        </w:rPr>
        <w:t>postępowania oraz w przypadku zaniechania przez zamawiającego czynności, do której jest obowiązany na</w:t>
      </w:r>
      <w:r w:rsidR="00C00F42">
        <w:rPr>
          <w:bCs/>
          <w:color w:val="000000"/>
        </w:rPr>
        <w:t xml:space="preserve"> </w:t>
      </w:r>
      <w:r w:rsidRPr="00E363D5">
        <w:rPr>
          <w:bCs/>
          <w:color w:val="000000"/>
        </w:rPr>
        <w:t>podstawie</w:t>
      </w:r>
      <w:r w:rsidR="009E64E4" w:rsidRPr="00E363D5">
        <w:rPr>
          <w:bCs/>
          <w:color w:val="000000"/>
        </w:rPr>
        <w:t xml:space="preserve"> regulaminu</w:t>
      </w:r>
      <w:r w:rsidRPr="00E363D5">
        <w:rPr>
          <w:bCs/>
          <w:color w:val="000000"/>
        </w:rPr>
        <w:t>, można wnieść protest do zamawiającego</w:t>
      </w:r>
      <w:r w:rsidR="00E8528B" w:rsidRPr="00E363D5">
        <w:rPr>
          <w:bCs/>
          <w:color w:val="000000"/>
        </w:rPr>
        <w:t xml:space="preserve"> pisemnie lub faksem</w:t>
      </w:r>
      <w:r w:rsidRPr="00E363D5">
        <w:rPr>
          <w:bCs/>
          <w:color w:val="000000"/>
        </w:rPr>
        <w:t>.</w:t>
      </w:r>
    </w:p>
    <w:p w:rsidR="005253B9" w:rsidRPr="00C00F42" w:rsidRDefault="009843C2">
      <w:pPr>
        <w:numPr>
          <w:ilvl w:val="3"/>
          <w:numId w:val="30"/>
        </w:numPr>
        <w:tabs>
          <w:tab w:val="clear" w:pos="324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</w:rPr>
      </w:pPr>
      <w:r w:rsidRPr="00E363D5">
        <w:rPr>
          <w:bCs/>
          <w:color w:val="000000"/>
        </w:rPr>
        <w:t>Protest wnosi się</w:t>
      </w:r>
      <w:r w:rsidR="00E8528B" w:rsidRPr="00E363D5">
        <w:rPr>
          <w:bCs/>
          <w:color w:val="000000"/>
        </w:rPr>
        <w:t xml:space="preserve"> w terminie 5</w:t>
      </w:r>
      <w:r w:rsidR="005E7DCF">
        <w:rPr>
          <w:bCs/>
          <w:color w:val="000000"/>
        </w:rPr>
        <w:t xml:space="preserve"> dni od dnia przesłania informacji o czynności zamawiającego stanowiącej podstawę jego wniesienia – </w:t>
      </w:r>
      <w:r w:rsidR="005E7DCF" w:rsidRPr="00C00F42">
        <w:rPr>
          <w:bCs/>
          <w:color w:val="000000"/>
        </w:rPr>
        <w:t xml:space="preserve">jeżeli zostały przesłane faksem lub drogą elektroniczną, albo w terminie 10 dni – jeżeli zostały przesłane w inny sposób. </w:t>
      </w:r>
      <w:r w:rsidRPr="00C00F42">
        <w:rPr>
          <w:bCs/>
          <w:color w:val="000000"/>
        </w:rPr>
        <w:t>Protest uważa się za wniesiony z chwilą, gdy dotarł</w:t>
      </w:r>
      <w:r w:rsidR="00C00F42" w:rsidRPr="00C00F42">
        <w:rPr>
          <w:bCs/>
          <w:color w:val="000000"/>
        </w:rPr>
        <w:t xml:space="preserve"> </w:t>
      </w:r>
      <w:r w:rsidRPr="00C00F42">
        <w:rPr>
          <w:bCs/>
          <w:color w:val="000000"/>
        </w:rPr>
        <w:t>on</w:t>
      </w:r>
      <w:r w:rsidR="00C00F42" w:rsidRPr="00C00F42">
        <w:rPr>
          <w:bCs/>
          <w:color w:val="000000"/>
        </w:rPr>
        <w:t xml:space="preserve"> </w:t>
      </w:r>
      <w:r w:rsidRPr="00C00F42">
        <w:rPr>
          <w:bCs/>
          <w:color w:val="000000"/>
        </w:rPr>
        <w:t>do zamawiającego w taki sposób, że mógł zapoznać się z jego treścią.</w:t>
      </w:r>
    </w:p>
    <w:p w:rsidR="005253B9" w:rsidRDefault="00453093">
      <w:pPr>
        <w:numPr>
          <w:ilvl w:val="3"/>
          <w:numId w:val="30"/>
        </w:numPr>
        <w:tabs>
          <w:tab w:val="clear" w:pos="324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W przypadku wniesienia protestu dotyczącego treści ogłoszenia lub postanowień specyfikacji  istotnych</w:t>
      </w:r>
      <w:r w:rsidR="00B35A1D">
        <w:rPr>
          <w:bCs/>
          <w:color w:val="000000"/>
        </w:rPr>
        <w:t xml:space="preserve"> warunków zamówienia zamawiający może przedłużyć termin składania ofert.</w:t>
      </w:r>
    </w:p>
    <w:p w:rsidR="005253B9" w:rsidRDefault="000518A2">
      <w:pPr>
        <w:numPr>
          <w:ilvl w:val="3"/>
          <w:numId w:val="30"/>
        </w:numPr>
        <w:tabs>
          <w:tab w:val="clear" w:pos="324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</w:rPr>
      </w:pPr>
      <w:r w:rsidRPr="00E363D5">
        <w:rPr>
          <w:bCs/>
          <w:color w:val="000000"/>
        </w:rPr>
        <w:t>Wniesienie protestu jest dopuszczalne tylko przed zawarciem umowy.</w:t>
      </w:r>
    </w:p>
    <w:p w:rsidR="005253B9" w:rsidRDefault="009D410C">
      <w:pPr>
        <w:numPr>
          <w:ilvl w:val="3"/>
          <w:numId w:val="30"/>
        </w:numPr>
        <w:tabs>
          <w:tab w:val="clear" w:pos="324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</w:rPr>
      </w:pPr>
      <w:r w:rsidRPr="00E363D5">
        <w:rPr>
          <w:bCs/>
          <w:color w:val="000000"/>
        </w:rPr>
        <w:t>Protest powinien wskazywać oprotestowaną czynność lub zaniechanie zamawiającego, a także zawierać żądanie, zwięzłe przytoczenie zarzutów oraz okoliczności faktycznych i prawnych uzasadniających wniesienie protestu.</w:t>
      </w:r>
      <w:r w:rsidR="00764A32" w:rsidRPr="00E363D5">
        <w:rPr>
          <w:bCs/>
          <w:color w:val="000000"/>
        </w:rPr>
        <w:t>.</w:t>
      </w:r>
    </w:p>
    <w:p w:rsidR="005253B9" w:rsidRDefault="009D410C">
      <w:pPr>
        <w:numPr>
          <w:ilvl w:val="3"/>
          <w:numId w:val="30"/>
        </w:numPr>
        <w:tabs>
          <w:tab w:val="clear" w:pos="324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</w:rPr>
      </w:pPr>
      <w:r w:rsidRPr="00E363D5">
        <w:rPr>
          <w:bCs/>
          <w:color w:val="000000"/>
        </w:rPr>
        <w:t>Zamawiający odrzuc</w:t>
      </w:r>
      <w:r w:rsidR="00F92CEE" w:rsidRPr="00E363D5">
        <w:rPr>
          <w:bCs/>
          <w:color w:val="000000"/>
        </w:rPr>
        <w:t xml:space="preserve">a protest wniesiony po terminie i </w:t>
      </w:r>
      <w:r w:rsidRPr="00E363D5">
        <w:rPr>
          <w:bCs/>
          <w:color w:val="000000"/>
        </w:rPr>
        <w:t>wniesiony przez podmiot nieuprawniony.</w:t>
      </w:r>
    </w:p>
    <w:p w:rsidR="005253B9" w:rsidRDefault="000518A2">
      <w:pPr>
        <w:numPr>
          <w:ilvl w:val="3"/>
          <w:numId w:val="30"/>
        </w:numPr>
        <w:tabs>
          <w:tab w:val="clear" w:pos="324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</w:rPr>
      </w:pPr>
      <w:r w:rsidRPr="00E363D5">
        <w:rPr>
          <w:color w:val="000000"/>
        </w:rPr>
        <w:lastRenderedPageBreak/>
        <w:t>W przypadku wniesienia protestu po upływie terminu składania ofert bieg terminu związania ofertą</w:t>
      </w:r>
      <w:r w:rsidR="00C00F42">
        <w:rPr>
          <w:color w:val="000000"/>
        </w:rPr>
        <w:t xml:space="preserve"> </w:t>
      </w:r>
      <w:r w:rsidRPr="00E363D5">
        <w:rPr>
          <w:color w:val="000000"/>
        </w:rPr>
        <w:t>ulega zawieszeniu do czasu ostatecznego rozstrzygnięcia protestu.</w:t>
      </w:r>
    </w:p>
    <w:p w:rsidR="005253B9" w:rsidRDefault="00A230B4">
      <w:pPr>
        <w:numPr>
          <w:ilvl w:val="3"/>
          <w:numId w:val="30"/>
        </w:numPr>
        <w:tabs>
          <w:tab w:val="clear" w:pos="324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</w:rPr>
      </w:pPr>
      <w:r w:rsidRPr="00E363D5">
        <w:rPr>
          <w:bCs/>
          <w:color w:val="000000"/>
        </w:rPr>
        <w:t xml:space="preserve">O </w:t>
      </w:r>
      <w:r w:rsidR="000518A2" w:rsidRPr="00E363D5">
        <w:rPr>
          <w:bCs/>
          <w:color w:val="000000"/>
        </w:rPr>
        <w:t>zawieszeniu biegu terminu związania ofertą zamawiający informuje niezwłocznie wykonawców,</w:t>
      </w:r>
      <w:r w:rsidR="00C00F42">
        <w:rPr>
          <w:bCs/>
          <w:color w:val="000000"/>
        </w:rPr>
        <w:t xml:space="preserve"> </w:t>
      </w:r>
      <w:r w:rsidR="000518A2" w:rsidRPr="00E363D5">
        <w:rPr>
          <w:bCs/>
          <w:color w:val="000000"/>
        </w:rPr>
        <w:t>którzy złożyli oferty.</w:t>
      </w:r>
    </w:p>
    <w:p w:rsidR="005253B9" w:rsidRDefault="00E8528B">
      <w:pPr>
        <w:numPr>
          <w:ilvl w:val="3"/>
          <w:numId w:val="30"/>
        </w:numPr>
        <w:tabs>
          <w:tab w:val="clear" w:pos="324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</w:rPr>
      </w:pPr>
      <w:r w:rsidRPr="00E363D5">
        <w:rPr>
          <w:color w:val="000000"/>
        </w:rPr>
        <w:t>Zamawiający rozstrzyga protest w terminie 7dni od upływu terminu na jego wniesienie.</w:t>
      </w:r>
    </w:p>
    <w:p w:rsidR="005253B9" w:rsidRDefault="00E8528B">
      <w:pPr>
        <w:numPr>
          <w:ilvl w:val="3"/>
          <w:numId w:val="30"/>
        </w:numPr>
        <w:shd w:val="clear" w:color="auto" w:fill="FFFFFF"/>
        <w:tabs>
          <w:tab w:val="clear" w:pos="3240"/>
          <w:tab w:val="num" w:pos="426"/>
        </w:tabs>
        <w:spacing w:before="120" w:line="274" w:lineRule="exact"/>
        <w:ind w:left="426" w:hanging="426"/>
        <w:rPr>
          <w:color w:val="000000"/>
        </w:rPr>
      </w:pPr>
      <w:r w:rsidRPr="00E363D5">
        <w:rPr>
          <w:color w:val="000000"/>
        </w:rPr>
        <w:t>Brak rozstrzygnięcia protestu w terminie 7 dni uznaje się za jego oddalenie.</w:t>
      </w:r>
    </w:p>
    <w:p w:rsidR="005253B9" w:rsidRDefault="009D410C">
      <w:pPr>
        <w:numPr>
          <w:ilvl w:val="3"/>
          <w:numId w:val="30"/>
        </w:numPr>
        <w:tabs>
          <w:tab w:val="clear" w:pos="324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</w:rPr>
      </w:pPr>
      <w:r w:rsidRPr="00E363D5">
        <w:rPr>
          <w:bCs/>
          <w:color w:val="000000"/>
        </w:rPr>
        <w:t xml:space="preserve">Rozstrzygnięcie protestu wraz z uzasadnieniem oraz pouczeniem o sposobie i terminie wniesienia odwołania zamawiający przekazuje </w:t>
      </w:r>
      <w:r w:rsidR="003D1037" w:rsidRPr="00E363D5">
        <w:rPr>
          <w:bCs/>
          <w:color w:val="000000"/>
        </w:rPr>
        <w:t xml:space="preserve">pisemnie lub faksem </w:t>
      </w:r>
      <w:r w:rsidRPr="00E363D5">
        <w:rPr>
          <w:bCs/>
          <w:color w:val="000000"/>
        </w:rPr>
        <w:t>podmiotowi, który wniósł protest.</w:t>
      </w:r>
      <w:r w:rsidR="0025290E" w:rsidRPr="00E363D5">
        <w:rPr>
          <w:bCs/>
          <w:color w:val="000000"/>
        </w:rPr>
        <w:t xml:space="preserve"> Rozstrzygnięcie protestu uważa się za dostarczone z chwilą, gdy dotarło ono</w:t>
      </w:r>
      <w:r w:rsidR="00C00F42">
        <w:rPr>
          <w:bCs/>
          <w:color w:val="000000"/>
        </w:rPr>
        <w:t xml:space="preserve"> </w:t>
      </w:r>
      <w:r w:rsidR="0025290E" w:rsidRPr="00E363D5">
        <w:rPr>
          <w:bCs/>
          <w:color w:val="000000"/>
        </w:rPr>
        <w:t>do</w:t>
      </w:r>
      <w:r w:rsidR="00C00F42">
        <w:rPr>
          <w:bCs/>
          <w:color w:val="000000"/>
        </w:rPr>
        <w:t xml:space="preserve"> </w:t>
      </w:r>
      <w:r w:rsidR="009E1E9B">
        <w:rPr>
          <w:bCs/>
          <w:color w:val="000000"/>
        </w:rPr>
        <w:t>wykonawcy</w:t>
      </w:r>
      <w:r w:rsidR="0025290E" w:rsidRPr="00E363D5">
        <w:rPr>
          <w:bCs/>
          <w:color w:val="000000"/>
        </w:rPr>
        <w:t xml:space="preserve"> w taki sposób, że mógł zapoznać się z jego treścią.</w:t>
      </w:r>
    </w:p>
    <w:p w:rsidR="005253B9" w:rsidRDefault="009D410C">
      <w:pPr>
        <w:numPr>
          <w:ilvl w:val="3"/>
          <w:numId w:val="30"/>
        </w:numPr>
        <w:shd w:val="clear" w:color="auto" w:fill="FFFFFF"/>
        <w:tabs>
          <w:tab w:val="clear" w:pos="3240"/>
          <w:tab w:val="num" w:pos="426"/>
        </w:tabs>
        <w:spacing w:before="120" w:line="274" w:lineRule="exact"/>
        <w:ind w:left="426" w:hanging="426"/>
        <w:jc w:val="both"/>
        <w:rPr>
          <w:color w:val="000000"/>
        </w:rPr>
      </w:pPr>
      <w:r w:rsidRPr="00E363D5">
        <w:rPr>
          <w:bCs/>
          <w:color w:val="000000"/>
        </w:rPr>
        <w:t>W przypadku uwzględnienia protestu zamawiający powtarza oprotestowaną czynność lub dokonuje czynności bezprawnie zaniechanej.</w:t>
      </w:r>
    </w:p>
    <w:p w:rsidR="005253B9" w:rsidRDefault="009D410C">
      <w:pPr>
        <w:numPr>
          <w:ilvl w:val="3"/>
          <w:numId w:val="30"/>
        </w:numPr>
        <w:shd w:val="clear" w:color="auto" w:fill="FFFFFF"/>
        <w:tabs>
          <w:tab w:val="clear" w:pos="3240"/>
          <w:tab w:val="num" w:pos="426"/>
        </w:tabs>
        <w:spacing w:before="120" w:line="274" w:lineRule="exact"/>
        <w:ind w:left="426" w:hanging="426"/>
        <w:jc w:val="both"/>
        <w:rPr>
          <w:color w:val="000000"/>
        </w:rPr>
      </w:pPr>
      <w:r w:rsidRPr="00E363D5">
        <w:rPr>
          <w:bCs/>
          <w:color w:val="000000"/>
        </w:rPr>
        <w:t>O powtórzeniu lub dokonaniu czynności zamawiający informuje niezwłocznie wszystkich wykonawców.</w:t>
      </w:r>
    </w:p>
    <w:p w:rsidR="005253B9" w:rsidRDefault="005253B9">
      <w:pPr>
        <w:shd w:val="clear" w:color="auto" w:fill="FFFFFF"/>
        <w:spacing w:before="120" w:line="274" w:lineRule="exact"/>
        <w:jc w:val="both"/>
        <w:rPr>
          <w:color w:val="000000"/>
        </w:rPr>
      </w:pPr>
    </w:p>
    <w:p w:rsidR="005253B9" w:rsidRDefault="006337D3">
      <w:pPr>
        <w:shd w:val="clear" w:color="auto" w:fill="FFFFFF"/>
        <w:spacing w:before="120" w:line="274" w:lineRule="exact"/>
        <w:jc w:val="center"/>
        <w:rPr>
          <w:b/>
          <w:color w:val="000000"/>
        </w:rPr>
      </w:pPr>
      <w:r w:rsidRPr="00E363D5">
        <w:rPr>
          <w:b/>
          <w:color w:val="000000"/>
        </w:rPr>
        <w:t>§ 2</w:t>
      </w:r>
      <w:r w:rsidR="004B1BC0">
        <w:rPr>
          <w:b/>
          <w:color w:val="000000"/>
        </w:rPr>
        <w:t>9</w:t>
      </w:r>
    </w:p>
    <w:p w:rsidR="005253B9" w:rsidRDefault="005253B9">
      <w:pPr>
        <w:shd w:val="clear" w:color="auto" w:fill="FFFFFF"/>
        <w:spacing w:before="120" w:line="274" w:lineRule="exact"/>
        <w:rPr>
          <w:b/>
          <w:color w:val="000000"/>
        </w:rPr>
      </w:pPr>
    </w:p>
    <w:p w:rsidR="005253B9" w:rsidRDefault="00E8528B">
      <w:pPr>
        <w:numPr>
          <w:ilvl w:val="3"/>
          <w:numId w:val="31"/>
        </w:numPr>
        <w:shd w:val="clear" w:color="auto" w:fill="FFFFFF"/>
        <w:tabs>
          <w:tab w:val="clear" w:pos="3240"/>
          <w:tab w:val="num" w:pos="360"/>
        </w:tabs>
        <w:spacing w:before="120" w:line="274" w:lineRule="exact"/>
        <w:ind w:left="360"/>
        <w:jc w:val="both"/>
        <w:rPr>
          <w:color w:val="000000"/>
        </w:rPr>
      </w:pPr>
      <w:r w:rsidRPr="00E363D5">
        <w:rPr>
          <w:color w:val="000000"/>
        </w:rPr>
        <w:t>W postępowaniu o udzielenie zamówienia publicznego, którego wartość nie przekracza wyr</w:t>
      </w:r>
      <w:r w:rsidR="00B35A1D">
        <w:rPr>
          <w:color w:val="000000"/>
        </w:rPr>
        <w:t>ażonej w złotych równowartości 10</w:t>
      </w:r>
      <w:r w:rsidRPr="00E363D5">
        <w:rPr>
          <w:color w:val="000000"/>
        </w:rPr>
        <w:t>0 000</w:t>
      </w:r>
      <w:r w:rsidR="006337D3" w:rsidRPr="00E363D5">
        <w:rPr>
          <w:color w:val="000000"/>
        </w:rPr>
        <w:t xml:space="preserve"> euro nie przysługuje odwołanie</w:t>
      </w:r>
      <w:r w:rsidR="009964B8" w:rsidRPr="00E363D5">
        <w:rPr>
          <w:color w:val="000000"/>
        </w:rPr>
        <w:t>.</w:t>
      </w:r>
    </w:p>
    <w:p w:rsidR="005253B9" w:rsidRDefault="00C547F9">
      <w:pPr>
        <w:numPr>
          <w:ilvl w:val="3"/>
          <w:numId w:val="31"/>
        </w:numPr>
        <w:shd w:val="clear" w:color="auto" w:fill="FFFFFF"/>
        <w:tabs>
          <w:tab w:val="clear" w:pos="3240"/>
          <w:tab w:val="num" w:pos="360"/>
        </w:tabs>
        <w:spacing w:before="120" w:line="274" w:lineRule="exact"/>
        <w:ind w:left="360"/>
        <w:jc w:val="both"/>
        <w:rPr>
          <w:color w:val="000000"/>
        </w:rPr>
      </w:pPr>
      <w:r w:rsidRPr="00E363D5">
        <w:rPr>
          <w:color w:val="000000"/>
          <w:spacing w:val="5"/>
        </w:rPr>
        <w:t>W postępowaniu o udzielenie zamówienia publicznego, którego wartość przekracza wyrażon</w:t>
      </w:r>
      <w:r w:rsidR="0025290E" w:rsidRPr="00E363D5">
        <w:rPr>
          <w:color w:val="000000"/>
          <w:spacing w:val="5"/>
        </w:rPr>
        <w:t>ą</w:t>
      </w:r>
      <w:r w:rsidRPr="00E363D5">
        <w:rPr>
          <w:color w:val="000000"/>
          <w:spacing w:val="5"/>
        </w:rPr>
        <w:t xml:space="preserve"> w złotych </w:t>
      </w:r>
      <w:r w:rsidR="00B35A1D">
        <w:rPr>
          <w:color w:val="000000"/>
          <w:spacing w:val="7"/>
        </w:rPr>
        <w:t>równowartość 10</w:t>
      </w:r>
      <w:r w:rsidRPr="00E363D5">
        <w:rPr>
          <w:color w:val="000000"/>
          <w:spacing w:val="7"/>
        </w:rPr>
        <w:t xml:space="preserve">0 000 </w:t>
      </w:r>
      <w:r w:rsidR="00026741" w:rsidRPr="00E363D5">
        <w:rPr>
          <w:color w:val="000000"/>
          <w:spacing w:val="7"/>
        </w:rPr>
        <w:t>euro</w:t>
      </w:r>
      <w:r w:rsidRPr="00E363D5">
        <w:rPr>
          <w:color w:val="000000"/>
          <w:spacing w:val="7"/>
        </w:rPr>
        <w:t xml:space="preserve"> - wykonawca może złożyć odwołanie od rozstrzygnięcia protestu do Rady Nadzorczej </w:t>
      </w:r>
      <w:r w:rsidRPr="00E363D5">
        <w:rPr>
          <w:color w:val="000000"/>
          <w:spacing w:val="-1"/>
        </w:rPr>
        <w:t>„Przedsiębiorstwa Wodociągów i Kanalizacji Sp. z o.o. w Siedlcach"</w:t>
      </w:r>
      <w:r w:rsidR="003D1037" w:rsidRPr="00E363D5">
        <w:rPr>
          <w:color w:val="000000"/>
        </w:rPr>
        <w:t xml:space="preserve"> w ciągu 5 dni roboczych od dnia </w:t>
      </w:r>
      <w:r w:rsidR="00026741" w:rsidRPr="00E363D5">
        <w:rPr>
          <w:color w:val="000000"/>
        </w:rPr>
        <w:t xml:space="preserve"> otrzymania</w:t>
      </w:r>
      <w:r w:rsidR="0025290E" w:rsidRPr="00E363D5">
        <w:rPr>
          <w:color w:val="000000"/>
        </w:rPr>
        <w:t xml:space="preserve"> rozstrzygnięcia protestu.</w:t>
      </w:r>
    </w:p>
    <w:p w:rsidR="0061092C" w:rsidRDefault="0061092C">
      <w:pPr>
        <w:shd w:val="clear" w:color="auto" w:fill="FFFFFF"/>
        <w:spacing w:before="120" w:line="274" w:lineRule="exact"/>
        <w:rPr>
          <w:color w:val="000000"/>
        </w:rPr>
      </w:pPr>
    </w:p>
    <w:sectPr w:rsidR="0061092C" w:rsidSect="00E410EC"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E7" w:rsidRDefault="003D46E7">
      <w:r>
        <w:separator/>
      </w:r>
    </w:p>
  </w:endnote>
  <w:endnote w:type="continuationSeparator" w:id="0">
    <w:p w:rsidR="003D46E7" w:rsidRDefault="003D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4" w:rsidRDefault="000F1724" w:rsidP="004A28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1724" w:rsidRDefault="000F1724" w:rsidP="00E410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4" w:rsidRDefault="000F1724" w:rsidP="004A28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5A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F1724" w:rsidRDefault="000F1724" w:rsidP="00E410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E7" w:rsidRDefault="003D46E7">
      <w:r>
        <w:separator/>
      </w:r>
    </w:p>
  </w:footnote>
  <w:footnote w:type="continuationSeparator" w:id="0">
    <w:p w:rsidR="003D46E7" w:rsidRDefault="003D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4" w:rsidRDefault="000F1724" w:rsidP="00AE4C7C">
    <w:pPr>
      <w:pStyle w:val="Nagwek"/>
      <w:jc w:val="right"/>
      <w:rPr>
        <w:sz w:val="18"/>
        <w:szCs w:val="18"/>
      </w:rPr>
    </w:pPr>
    <w:r w:rsidRPr="00E140D3">
      <w:rPr>
        <w:sz w:val="18"/>
        <w:szCs w:val="18"/>
      </w:rPr>
      <w:t>Załącznik</w:t>
    </w:r>
    <w:r>
      <w:rPr>
        <w:sz w:val="18"/>
        <w:szCs w:val="18"/>
      </w:rPr>
      <w:t xml:space="preserve"> nr 1do  Uchwały Zarządu</w:t>
    </w:r>
  </w:p>
  <w:p w:rsidR="000F1724" w:rsidRDefault="000F1724" w:rsidP="00AE4C7C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sz w:val="18"/>
        <w:szCs w:val="18"/>
      </w:rPr>
      <w:t xml:space="preserve"> Przedsiębiorstwa Wodociągów i Kanalizacji Sp. z o.o. w Siedlcach</w:t>
    </w:r>
  </w:p>
  <w:p w:rsidR="000F1724" w:rsidRPr="00E140D3" w:rsidRDefault="000F1724" w:rsidP="00AE4C7C">
    <w:pPr>
      <w:pStyle w:val="Nagwek"/>
      <w:tabs>
        <w:tab w:val="clear" w:pos="4536"/>
        <w:tab w:val="clear" w:pos="9072"/>
      </w:tabs>
      <w:jc w:val="right"/>
      <w:rPr>
        <w:sz w:val="18"/>
        <w:szCs w:val="18"/>
      </w:rPr>
    </w:pPr>
    <w:r>
      <w:rPr>
        <w:sz w:val="18"/>
        <w:szCs w:val="18"/>
      </w:rPr>
      <w:t>Nr  50/2014 z dnia  17 czerwca 2014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58B"/>
    <w:multiLevelType w:val="hybridMultilevel"/>
    <w:tmpl w:val="471E9CB2"/>
    <w:lvl w:ilvl="0" w:tplc="23DC0176">
      <w:start w:val="1"/>
      <w:numFmt w:val="decimal"/>
      <w:lvlText w:val="%1)"/>
      <w:lvlJc w:val="left"/>
      <w:pPr>
        <w:ind w:left="7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24F3D26"/>
    <w:multiLevelType w:val="singleLevel"/>
    <w:tmpl w:val="54B03A1E"/>
    <w:lvl w:ilvl="0">
      <w:start w:val="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038D562B"/>
    <w:multiLevelType w:val="hybridMultilevel"/>
    <w:tmpl w:val="DBAAA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D2072"/>
    <w:multiLevelType w:val="hybridMultilevel"/>
    <w:tmpl w:val="F9D4E64C"/>
    <w:lvl w:ilvl="0" w:tplc="BCEC4CB4">
      <w:start w:val="1"/>
      <w:numFmt w:val="decimal"/>
      <w:lvlText w:val="%1)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63"/>
        </w:tabs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</w:lvl>
  </w:abstractNum>
  <w:abstractNum w:abstractNumId="4">
    <w:nsid w:val="04914D85"/>
    <w:multiLevelType w:val="singleLevel"/>
    <w:tmpl w:val="4D9E187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04A2594F"/>
    <w:multiLevelType w:val="hybridMultilevel"/>
    <w:tmpl w:val="15163752"/>
    <w:lvl w:ilvl="0" w:tplc="34D66BF8">
      <w:start w:val="1"/>
      <w:numFmt w:val="decimal"/>
      <w:lvlText w:val="%1)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9C7CD770">
      <w:start w:val="5"/>
      <w:numFmt w:val="bullet"/>
      <w:lvlText w:val=""/>
      <w:lvlJc w:val="left"/>
      <w:pPr>
        <w:tabs>
          <w:tab w:val="num" w:pos="2389"/>
        </w:tabs>
        <w:ind w:left="2389" w:hanging="40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6">
    <w:nsid w:val="081257C4"/>
    <w:multiLevelType w:val="hybridMultilevel"/>
    <w:tmpl w:val="39F84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505509"/>
    <w:multiLevelType w:val="hybridMultilevel"/>
    <w:tmpl w:val="014AACA8"/>
    <w:lvl w:ilvl="0" w:tplc="2B82A50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027B6"/>
    <w:multiLevelType w:val="hybridMultilevel"/>
    <w:tmpl w:val="75C81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B6811"/>
    <w:multiLevelType w:val="multilevel"/>
    <w:tmpl w:val="2D1A93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0">
    <w:nsid w:val="0E743D78"/>
    <w:multiLevelType w:val="hybridMultilevel"/>
    <w:tmpl w:val="E74E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505E4"/>
    <w:multiLevelType w:val="hybridMultilevel"/>
    <w:tmpl w:val="72746EBE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0F7B061C"/>
    <w:multiLevelType w:val="hybridMultilevel"/>
    <w:tmpl w:val="3BE4F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5C54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F17FE6"/>
    <w:multiLevelType w:val="hybridMultilevel"/>
    <w:tmpl w:val="FBCC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302F0"/>
    <w:multiLevelType w:val="singleLevel"/>
    <w:tmpl w:val="DA660B96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5">
    <w:nsid w:val="168533CA"/>
    <w:multiLevelType w:val="singleLevel"/>
    <w:tmpl w:val="0D0497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174B4876"/>
    <w:multiLevelType w:val="singleLevel"/>
    <w:tmpl w:val="37D8AEA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18121BAF"/>
    <w:multiLevelType w:val="hybridMultilevel"/>
    <w:tmpl w:val="26389BF8"/>
    <w:lvl w:ilvl="0" w:tplc="EEFE2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73676E"/>
    <w:multiLevelType w:val="hybridMultilevel"/>
    <w:tmpl w:val="74D2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A2B45"/>
    <w:multiLevelType w:val="hybridMultilevel"/>
    <w:tmpl w:val="549C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7E10A0"/>
    <w:multiLevelType w:val="hybridMultilevel"/>
    <w:tmpl w:val="EF68F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77D03"/>
    <w:multiLevelType w:val="hybridMultilevel"/>
    <w:tmpl w:val="4CCEF812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8ACC4F4A">
      <w:start w:val="1"/>
      <w:numFmt w:val="decimal"/>
      <w:lvlText w:val="%2)"/>
      <w:lvlJc w:val="left"/>
      <w:pPr>
        <w:ind w:left="1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278C6CFC"/>
    <w:multiLevelType w:val="hybridMultilevel"/>
    <w:tmpl w:val="B6DA5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C4168"/>
    <w:multiLevelType w:val="hybridMultilevel"/>
    <w:tmpl w:val="8BBE69E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9EB8A93A">
      <w:start w:val="1"/>
      <w:numFmt w:val="decimal"/>
      <w:lvlText w:val="%7."/>
      <w:lvlJc w:val="left"/>
      <w:pPr>
        <w:ind w:left="5098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2F0E5BD8"/>
    <w:multiLevelType w:val="hybridMultilevel"/>
    <w:tmpl w:val="5BAAE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DD5C4D"/>
    <w:multiLevelType w:val="singleLevel"/>
    <w:tmpl w:val="6E04ECC0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6">
    <w:nsid w:val="319274F4"/>
    <w:multiLevelType w:val="multilevel"/>
    <w:tmpl w:val="56EE7710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5275592"/>
    <w:multiLevelType w:val="multilevel"/>
    <w:tmpl w:val="2F60EC10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AFB78EE"/>
    <w:multiLevelType w:val="singleLevel"/>
    <w:tmpl w:val="73E0E1F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i w:val="0"/>
      </w:rPr>
    </w:lvl>
  </w:abstractNum>
  <w:abstractNum w:abstractNumId="29">
    <w:nsid w:val="3BF90B77"/>
    <w:multiLevelType w:val="singleLevel"/>
    <w:tmpl w:val="E5A81E8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3DB45B8D"/>
    <w:multiLevelType w:val="hybridMultilevel"/>
    <w:tmpl w:val="0DA85C4E"/>
    <w:lvl w:ilvl="0" w:tplc="04150011">
      <w:start w:val="1"/>
      <w:numFmt w:val="decimal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31">
    <w:nsid w:val="3E2148AE"/>
    <w:multiLevelType w:val="hybridMultilevel"/>
    <w:tmpl w:val="23388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0C50B0"/>
    <w:multiLevelType w:val="singleLevel"/>
    <w:tmpl w:val="6D48BA5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>
    <w:nsid w:val="47F37262"/>
    <w:multiLevelType w:val="hybridMultilevel"/>
    <w:tmpl w:val="CEEE2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FC0B76"/>
    <w:multiLevelType w:val="singleLevel"/>
    <w:tmpl w:val="B27CB60E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5">
    <w:nsid w:val="4A781E91"/>
    <w:multiLevelType w:val="hybridMultilevel"/>
    <w:tmpl w:val="C048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7F2FFD"/>
    <w:multiLevelType w:val="hybridMultilevel"/>
    <w:tmpl w:val="4FA02BF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F218E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5C3EFB"/>
    <w:multiLevelType w:val="hybridMultilevel"/>
    <w:tmpl w:val="D158CF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8">
    <w:nsid w:val="4FAE0ACB"/>
    <w:multiLevelType w:val="hybridMultilevel"/>
    <w:tmpl w:val="8BFCBA32"/>
    <w:lvl w:ilvl="0" w:tplc="C54A4026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0420D8"/>
    <w:multiLevelType w:val="multilevel"/>
    <w:tmpl w:val="9D6CDABA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3F0F3D"/>
    <w:multiLevelType w:val="multilevel"/>
    <w:tmpl w:val="7DE2D6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41">
    <w:nsid w:val="52DC1333"/>
    <w:multiLevelType w:val="singleLevel"/>
    <w:tmpl w:val="76EA4DE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2">
    <w:nsid w:val="579D5B14"/>
    <w:multiLevelType w:val="hybridMultilevel"/>
    <w:tmpl w:val="A518F4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A4314A0"/>
    <w:multiLevelType w:val="multilevel"/>
    <w:tmpl w:val="5B4844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C445D4F"/>
    <w:multiLevelType w:val="hybridMultilevel"/>
    <w:tmpl w:val="5568EA24"/>
    <w:lvl w:ilvl="0" w:tplc="F294C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B07CE"/>
    <w:multiLevelType w:val="hybridMultilevel"/>
    <w:tmpl w:val="1A96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535F65"/>
    <w:multiLevelType w:val="singleLevel"/>
    <w:tmpl w:val="FE64EE0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>
    <w:nsid w:val="5E541A2A"/>
    <w:multiLevelType w:val="hybridMultilevel"/>
    <w:tmpl w:val="0EAC5CF2"/>
    <w:lvl w:ilvl="0" w:tplc="0004F726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>
    <w:nsid w:val="63AD41FB"/>
    <w:multiLevelType w:val="hybridMultilevel"/>
    <w:tmpl w:val="DD2A306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9">
    <w:nsid w:val="6660334B"/>
    <w:multiLevelType w:val="singleLevel"/>
    <w:tmpl w:val="DF5C4918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0">
    <w:nsid w:val="666915DA"/>
    <w:multiLevelType w:val="hybridMultilevel"/>
    <w:tmpl w:val="943E7D3C"/>
    <w:lvl w:ilvl="0" w:tplc="C80ACD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2E0A51"/>
    <w:multiLevelType w:val="hybridMultilevel"/>
    <w:tmpl w:val="CF06B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EE5A87"/>
    <w:multiLevelType w:val="hybridMultilevel"/>
    <w:tmpl w:val="559A7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223B8B"/>
    <w:multiLevelType w:val="hybridMultilevel"/>
    <w:tmpl w:val="0F686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896B42"/>
    <w:multiLevelType w:val="singleLevel"/>
    <w:tmpl w:val="0872523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5">
    <w:nsid w:val="71BE5739"/>
    <w:multiLevelType w:val="hybridMultilevel"/>
    <w:tmpl w:val="00AE5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8B3B6D"/>
    <w:multiLevelType w:val="multilevel"/>
    <w:tmpl w:val="2EACE6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206908"/>
    <w:multiLevelType w:val="multilevel"/>
    <w:tmpl w:val="56EE7710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7841398E"/>
    <w:multiLevelType w:val="singleLevel"/>
    <w:tmpl w:val="704230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9">
    <w:nsid w:val="7A4F7A07"/>
    <w:multiLevelType w:val="singleLevel"/>
    <w:tmpl w:val="4B985C8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0">
    <w:nsid w:val="7BD20B95"/>
    <w:multiLevelType w:val="hybridMultilevel"/>
    <w:tmpl w:val="F472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4B6963"/>
    <w:multiLevelType w:val="singleLevel"/>
    <w:tmpl w:val="721E76F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2">
    <w:nsid w:val="7E15517B"/>
    <w:multiLevelType w:val="singleLevel"/>
    <w:tmpl w:val="61789878"/>
    <w:lvl w:ilvl="0">
      <w:start w:val="1"/>
      <w:numFmt w:val="lowerLetter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5"/>
  </w:num>
  <w:num w:numId="3">
    <w:abstractNumId w:val="25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4"/>
  </w:num>
  <w:num w:numId="6">
    <w:abstractNumId w:val="49"/>
  </w:num>
  <w:num w:numId="7">
    <w:abstractNumId w:val="46"/>
  </w:num>
  <w:num w:numId="8">
    <w:abstractNumId w:val="41"/>
  </w:num>
  <w:num w:numId="9">
    <w:abstractNumId w:val="4"/>
  </w:num>
  <w:num w:numId="10">
    <w:abstractNumId w:val="28"/>
  </w:num>
  <w:num w:numId="11">
    <w:abstractNumId w:val="28"/>
    <w:lvlOverride w:ilvl="0">
      <w:lvl w:ilvl="0">
        <w:start w:val="1"/>
        <w:numFmt w:val="decimal"/>
        <w:lvlText w:val="%1)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6"/>
  </w:num>
  <w:num w:numId="14">
    <w:abstractNumId w:val="62"/>
  </w:num>
  <w:num w:numId="15">
    <w:abstractNumId w:val="32"/>
  </w:num>
  <w:num w:numId="16">
    <w:abstractNumId w:val="61"/>
  </w:num>
  <w:num w:numId="17">
    <w:abstractNumId w:val="34"/>
  </w:num>
  <w:num w:numId="18">
    <w:abstractNumId w:val="58"/>
  </w:num>
  <w:num w:numId="19">
    <w:abstractNumId w:val="54"/>
  </w:num>
  <w:num w:numId="20">
    <w:abstractNumId w:val="59"/>
  </w:num>
  <w:num w:numId="21">
    <w:abstractNumId w:val="39"/>
  </w:num>
  <w:num w:numId="22">
    <w:abstractNumId w:val="29"/>
  </w:num>
  <w:num w:numId="23">
    <w:abstractNumId w:val="12"/>
  </w:num>
  <w:num w:numId="24">
    <w:abstractNumId w:val="6"/>
  </w:num>
  <w:num w:numId="25">
    <w:abstractNumId w:val="36"/>
  </w:num>
  <w:num w:numId="26">
    <w:abstractNumId w:val="3"/>
  </w:num>
  <w:num w:numId="27">
    <w:abstractNumId w:val="30"/>
  </w:num>
  <w:num w:numId="28">
    <w:abstractNumId w:val="5"/>
  </w:num>
  <w:num w:numId="29">
    <w:abstractNumId w:val="38"/>
  </w:num>
  <w:num w:numId="30">
    <w:abstractNumId w:val="26"/>
  </w:num>
  <w:num w:numId="31">
    <w:abstractNumId w:val="57"/>
  </w:num>
  <w:num w:numId="32">
    <w:abstractNumId w:val="40"/>
  </w:num>
  <w:num w:numId="33">
    <w:abstractNumId w:val="47"/>
  </w:num>
  <w:num w:numId="34">
    <w:abstractNumId w:val="0"/>
  </w:num>
  <w:num w:numId="35">
    <w:abstractNumId w:val="43"/>
  </w:num>
  <w:num w:numId="36">
    <w:abstractNumId w:val="23"/>
  </w:num>
  <w:num w:numId="37">
    <w:abstractNumId w:val="31"/>
  </w:num>
  <w:num w:numId="38">
    <w:abstractNumId w:val="2"/>
  </w:num>
  <w:num w:numId="39">
    <w:abstractNumId w:val="44"/>
  </w:num>
  <w:num w:numId="40">
    <w:abstractNumId w:val="52"/>
  </w:num>
  <w:num w:numId="41">
    <w:abstractNumId w:val="60"/>
  </w:num>
  <w:num w:numId="42">
    <w:abstractNumId w:val="45"/>
  </w:num>
  <w:num w:numId="43">
    <w:abstractNumId w:val="48"/>
  </w:num>
  <w:num w:numId="44">
    <w:abstractNumId w:val="11"/>
  </w:num>
  <w:num w:numId="45">
    <w:abstractNumId w:val="10"/>
  </w:num>
  <w:num w:numId="46">
    <w:abstractNumId w:val="55"/>
  </w:num>
  <w:num w:numId="47">
    <w:abstractNumId w:val="19"/>
  </w:num>
  <w:num w:numId="48">
    <w:abstractNumId w:val="50"/>
  </w:num>
  <w:num w:numId="49">
    <w:abstractNumId w:val="22"/>
  </w:num>
  <w:num w:numId="50">
    <w:abstractNumId w:val="21"/>
  </w:num>
  <w:num w:numId="51">
    <w:abstractNumId w:val="8"/>
  </w:num>
  <w:num w:numId="52">
    <w:abstractNumId w:val="24"/>
  </w:num>
  <w:num w:numId="53">
    <w:abstractNumId w:val="37"/>
  </w:num>
  <w:num w:numId="54">
    <w:abstractNumId w:val="42"/>
  </w:num>
  <w:num w:numId="55">
    <w:abstractNumId w:val="13"/>
  </w:num>
  <w:num w:numId="56">
    <w:abstractNumId w:val="35"/>
  </w:num>
  <w:num w:numId="57">
    <w:abstractNumId w:val="51"/>
  </w:num>
  <w:num w:numId="58">
    <w:abstractNumId w:val="53"/>
  </w:num>
  <w:num w:numId="59">
    <w:abstractNumId w:val="33"/>
  </w:num>
  <w:num w:numId="60">
    <w:abstractNumId w:val="9"/>
  </w:num>
  <w:num w:numId="61">
    <w:abstractNumId w:val="56"/>
  </w:num>
  <w:num w:numId="62">
    <w:abstractNumId w:val="18"/>
  </w:num>
  <w:num w:numId="63">
    <w:abstractNumId w:val="20"/>
  </w:num>
  <w:num w:numId="64">
    <w:abstractNumId w:val="7"/>
  </w:num>
  <w:num w:numId="65">
    <w:abstractNumId w:val="1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13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20"/>
    <w:rsid w:val="00005302"/>
    <w:rsid w:val="000229F5"/>
    <w:rsid w:val="000251A8"/>
    <w:rsid w:val="00026741"/>
    <w:rsid w:val="00030FA9"/>
    <w:rsid w:val="00034A38"/>
    <w:rsid w:val="000358AB"/>
    <w:rsid w:val="000467A3"/>
    <w:rsid w:val="000518A2"/>
    <w:rsid w:val="00055489"/>
    <w:rsid w:val="00060D70"/>
    <w:rsid w:val="00060E2D"/>
    <w:rsid w:val="00066A0B"/>
    <w:rsid w:val="00066BCF"/>
    <w:rsid w:val="00066F0A"/>
    <w:rsid w:val="00070969"/>
    <w:rsid w:val="000709BE"/>
    <w:rsid w:val="000729D9"/>
    <w:rsid w:val="00074773"/>
    <w:rsid w:val="00074828"/>
    <w:rsid w:val="00075732"/>
    <w:rsid w:val="00075E8F"/>
    <w:rsid w:val="000766C9"/>
    <w:rsid w:val="00081960"/>
    <w:rsid w:val="00083D42"/>
    <w:rsid w:val="00085E9F"/>
    <w:rsid w:val="000909D8"/>
    <w:rsid w:val="000A081E"/>
    <w:rsid w:val="000B0703"/>
    <w:rsid w:val="000B3E59"/>
    <w:rsid w:val="000B45DC"/>
    <w:rsid w:val="000B6101"/>
    <w:rsid w:val="000B7E59"/>
    <w:rsid w:val="000C3641"/>
    <w:rsid w:val="000C6185"/>
    <w:rsid w:val="000D0A8F"/>
    <w:rsid w:val="000D1677"/>
    <w:rsid w:val="000D1ACD"/>
    <w:rsid w:val="000D2158"/>
    <w:rsid w:val="000D273B"/>
    <w:rsid w:val="000D4112"/>
    <w:rsid w:val="000D572A"/>
    <w:rsid w:val="000E4D74"/>
    <w:rsid w:val="000F1724"/>
    <w:rsid w:val="000F4D32"/>
    <w:rsid w:val="001033D7"/>
    <w:rsid w:val="00107303"/>
    <w:rsid w:val="00107CE0"/>
    <w:rsid w:val="001153CB"/>
    <w:rsid w:val="001166CC"/>
    <w:rsid w:val="00116AAE"/>
    <w:rsid w:val="001170AB"/>
    <w:rsid w:val="00120F1A"/>
    <w:rsid w:val="001212C9"/>
    <w:rsid w:val="00121E1A"/>
    <w:rsid w:val="00131242"/>
    <w:rsid w:val="00131CF9"/>
    <w:rsid w:val="00136BC9"/>
    <w:rsid w:val="00141E62"/>
    <w:rsid w:val="00142ED1"/>
    <w:rsid w:val="001433F5"/>
    <w:rsid w:val="00143B66"/>
    <w:rsid w:val="001446E1"/>
    <w:rsid w:val="00144A7F"/>
    <w:rsid w:val="00147715"/>
    <w:rsid w:val="00151CCD"/>
    <w:rsid w:val="00156031"/>
    <w:rsid w:val="001604F1"/>
    <w:rsid w:val="00162823"/>
    <w:rsid w:val="001646A6"/>
    <w:rsid w:val="001661DB"/>
    <w:rsid w:val="001662EF"/>
    <w:rsid w:val="001671E9"/>
    <w:rsid w:val="001758F1"/>
    <w:rsid w:val="00175E53"/>
    <w:rsid w:val="00183B11"/>
    <w:rsid w:val="00186094"/>
    <w:rsid w:val="00190170"/>
    <w:rsid w:val="001968E7"/>
    <w:rsid w:val="001A1666"/>
    <w:rsid w:val="001A2F45"/>
    <w:rsid w:val="001A4324"/>
    <w:rsid w:val="001A5304"/>
    <w:rsid w:val="001A74E9"/>
    <w:rsid w:val="001B086F"/>
    <w:rsid w:val="001B294A"/>
    <w:rsid w:val="001B2EB9"/>
    <w:rsid w:val="001B6DB8"/>
    <w:rsid w:val="001C05ED"/>
    <w:rsid w:val="001C2718"/>
    <w:rsid w:val="001C3737"/>
    <w:rsid w:val="001C40C5"/>
    <w:rsid w:val="001C53D7"/>
    <w:rsid w:val="001D4142"/>
    <w:rsid w:val="001D5BB8"/>
    <w:rsid w:val="001D7D2E"/>
    <w:rsid w:val="001E17EF"/>
    <w:rsid w:val="001E1C85"/>
    <w:rsid w:val="001F0C8C"/>
    <w:rsid w:val="001F2055"/>
    <w:rsid w:val="001F4328"/>
    <w:rsid w:val="001F7EA9"/>
    <w:rsid w:val="002016F3"/>
    <w:rsid w:val="002024D0"/>
    <w:rsid w:val="00203EF2"/>
    <w:rsid w:val="00204BE7"/>
    <w:rsid w:val="0021204A"/>
    <w:rsid w:val="0021255C"/>
    <w:rsid w:val="0021699F"/>
    <w:rsid w:val="0022261D"/>
    <w:rsid w:val="00226AB9"/>
    <w:rsid w:val="00231330"/>
    <w:rsid w:val="00233108"/>
    <w:rsid w:val="002427AD"/>
    <w:rsid w:val="002505B5"/>
    <w:rsid w:val="0025290E"/>
    <w:rsid w:val="00271C8F"/>
    <w:rsid w:val="00272A28"/>
    <w:rsid w:val="002730E3"/>
    <w:rsid w:val="0027371E"/>
    <w:rsid w:val="0028428D"/>
    <w:rsid w:val="002875F9"/>
    <w:rsid w:val="00290C4A"/>
    <w:rsid w:val="00294F34"/>
    <w:rsid w:val="0029530A"/>
    <w:rsid w:val="00297C77"/>
    <w:rsid w:val="002A3314"/>
    <w:rsid w:val="002A5B20"/>
    <w:rsid w:val="002A755E"/>
    <w:rsid w:val="002B1B80"/>
    <w:rsid w:val="002C252E"/>
    <w:rsid w:val="002C358A"/>
    <w:rsid w:val="002C3D1C"/>
    <w:rsid w:val="002C555B"/>
    <w:rsid w:val="002C6DF4"/>
    <w:rsid w:val="002C7D22"/>
    <w:rsid w:val="002D001B"/>
    <w:rsid w:val="002D1018"/>
    <w:rsid w:val="002D3094"/>
    <w:rsid w:val="002D6578"/>
    <w:rsid w:val="002E59B3"/>
    <w:rsid w:val="002E643F"/>
    <w:rsid w:val="002E719C"/>
    <w:rsid w:val="002E78BB"/>
    <w:rsid w:val="002F1683"/>
    <w:rsid w:val="002F1944"/>
    <w:rsid w:val="002F2E70"/>
    <w:rsid w:val="00300F4A"/>
    <w:rsid w:val="003021EF"/>
    <w:rsid w:val="003073AB"/>
    <w:rsid w:val="003102C0"/>
    <w:rsid w:val="00313843"/>
    <w:rsid w:val="00315762"/>
    <w:rsid w:val="0032488D"/>
    <w:rsid w:val="00324CFB"/>
    <w:rsid w:val="00327109"/>
    <w:rsid w:val="00331BD0"/>
    <w:rsid w:val="00337A6B"/>
    <w:rsid w:val="003408D5"/>
    <w:rsid w:val="00350E39"/>
    <w:rsid w:val="00351656"/>
    <w:rsid w:val="00351C4A"/>
    <w:rsid w:val="003542C6"/>
    <w:rsid w:val="00361C04"/>
    <w:rsid w:val="00364B13"/>
    <w:rsid w:val="00371AC2"/>
    <w:rsid w:val="00380C29"/>
    <w:rsid w:val="0038790A"/>
    <w:rsid w:val="003960C6"/>
    <w:rsid w:val="003A0D1D"/>
    <w:rsid w:val="003A1CD7"/>
    <w:rsid w:val="003A39EF"/>
    <w:rsid w:val="003A4AF4"/>
    <w:rsid w:val="003A72E3"/>
    <w:rsid w:val="003B2EB1"/>
    <w:rsid w:val="003B49B7"/>
    <w:rsid w:val="003B66D6"/>
    <w:rsid w:val="003B6A0A"/>
    <w:rsid w:val="003B7568"/>
    <w:rsid w:val="003C12C8"/>
    <w:rsid w:val="003C418C"/>
    <w:rsid w:val="003C5BA9"/>
    <w:rsid w:val="003C5BDE"/>
    <w:rsid w:val="003D1037"/>
    <w:rsid w:val="003D393D"/>
    <w:rsid w:val="003D43C5"/>
    <w:rsid w:val="003D46E7"/>
    <w:rsid w:val="003D5AD2"/>
    <w:rsid w:val="003D7C6B"/>
    <w:rsid w:val="003E01A2"/>
    <w:rsid w:val="003E0E00"/>
    <w:rsid w:val="003E5255"/>
    <w:rsid w:val="003E74CD"/>
    <w:rsid w:val="003F55F9"/>
    <w:rsid w:val="003F66D4"/>
    <w:rsid w:val="003F67B5"/>
    <w:rsid w:val="003F727F"/>
    <w:rsid w:val="00403852"/>
    <w:rsid w:val="00407197"/>
    <w:rsid w:val="00413245"/>
    <w:rsid w:val="0041711B"/>
    <w:rsid w:val="00424506"/>
    <w:rsid w:val="00424C0E"/>
    <w:rsid w:val="004271D2"/>
    <w:rsid w:val="004301C6"/>
    <w:rsid w:val="00434CF2"/>
    <w:rsid w:val="004363BD"/>
    <w:rsid w:val="00440BB4"/>
    <w:rsid w:val="00453093"/>
    <w:rsid w:val="004540A3"/>
    <w:rsid w:val="004550AE"/>
    <w:rsid w:val="004617A3"/>
    <w:rsid w:val="004635EE"/>
    <w:rsid w:val="00465F3B"/>
    <w:rsid w:val="004669B1"/>
    <w:rsid w:val="00466FF9"/>
    <w:rsid w:val="004768F5"/>
    <w:rsid w:val="00477089"/>
    <w:rsid w:val="00482881"/>
    <w:rsid w:val="004847D3"/>
    <w:rsid w:val="004A0C90"/>
    <w:rsid w:val="004A2863"/>
    <w:rsid w:val="004A4A27"/>
    <w:rsid w:val="004B09B0"/>
    <w:rsid w:val="004B112C"/>
    <w:rsid w:val="004B1BC0"/>
    <w:rsid w:val="004B4C3D"/>
    <w:rsid w:val="004B654D"/>
    <w:rsid w:val="004C0A27"/>
    <w:rsid w:val="004C13DC"/>
    <w:rsid w:val="004C4B5E"/>
    <w:rsid w:val="004C600D"/>
    <w:rsid w:val="004D3C8A"/>
    <w:rsid w:val="004E447A"/>
    <w:rsid w:val="004E4853"/>
    <w:rsid w:val="004F66C0"/>
    <w:rsid w:val="00505363"/>
    <w:rsid w:val="0050746E"/>
    <w:rsid w:val="0051723C"/>
    <w:rsid w:val="00521F7E"/>
    <w:rsid w:val="005253B9"/>
    <w:rsid w:val="0052591A"/>
    <w:rsid w:val="00530A02"/>
    <w:rsid w:val="00532228"/>
    <w:rsid w:val="005356D6"/>
    <w:rsid w:val="00536DA3"/>
    <w:rsid w:val="00540E78"/>
    <w:rsid w:val="00541D21"/>
    <w:rsid w:val="00543682"/>
    <w:rsid w:val="0054523A"/>
    <w:rsid w:val="005532BD"/>
    <w:rsid w:val="00554335"/>
    <w:rsid w:val="005668A2"/>
    <w:rsid w:val="00575D5A"/>
    <w:rsid w:val="00576D45"/>
    <w:rsid w:val="0058188B"/>
    <w:rsid w:val="005901B9"/>
    <w:rsid w:val="00594DA1"/>
    <w:rsid w:val="00595A58"/>
    <w:rsid w:val="005964E2"/>
    <w:rsid w:val="005979CE"/>
    <w:rsid w:val="00597D67"/>
    <w:rsid w:val="005A17A5"/>
    <w:rsid w:val="005A1817"/>
    <w:rsid w:val="005A254C"/>
    <w:rsid w:val="005A6ED8"/>
    <w:rsid w:val="005B2BFD"/>
    <w:rsid w:val="005B4141"/>
    <w:rsid w:val="005C06AD"/>
    <w:rsid w:val="005C2363"/>
    <w:rsid w:val="005C50EA"/>
    <w:rsid w:val="005C7694"/>
    <w:rsid w:val="005D0FA3"/>
    <w:rsid w:val="005D2CC2"/>
    <w:rsid w:val="005E029C"/>
    <w:rsid w:val="005E4EF7"/>
    <w:rsid w:val="005E6335"/>
    <w:rsid w:val="005E7DCF"/>
    <w:rsid w:val="00601523"/>
    <w:rsid w:val="0060418D"/>
    <w:rsid w:val="006045F0"/>
    <w:rsid w:val="006065F1"/>
    <w:rsid w:val="00607457"/>
    <w:rsid w:val="0061092C"/>
    <w:rsid w:val="00611E92"/>
    <w:rsid w:val="00617BD5"/>
    <w:rsid w:val="006229CE"/>
    <w:rsid w:val="0062673B"/>
    <w:rsid w:val="006269AE"/>
    <w:rsid w:val="0063065C"/>
    <w:rsid w:val="00631747"/>
    <w:rsid w:val="00633726"/>
    <w:rsid w:val="006337D3"/>
    <w:rsid w:val="006356E9"/>
    <w:rsid w:val="00636AEA"/>
    <w:rsid w:val="006378F2"/>
    <w:rsid w:val="0064117A"/>
    <w:rsid w:val="00644BBC"/>
    <w:rsid w:val="00650DC3"/>
    <w:rsid w:val="0065334D"/>
    <w:rsid w:val="0065735E"/>
    <w:rsid w:val="00661E80"/>
    <w:rsid w:val="006675C8"/>
    <w:rsid w:val="006738B5"/>
    <w:rsid w:val="0067781E"/>
    <w:rsid w:val="00682332"/>
    <w:rsid w:val="00682F54"/>
    <w:rsid w:val="0068356C"/>
    <w:rsid w:val="00683C68"/>
    <w:rsid w:val="006852B0"/>
    <w:rsid w:val="0068558B"/>
    <w:rsid w:val="0069154E"/>
    <w:rsid w:val="00695662"/>
    <w:rsid w:val="006A0521"/>
    <w:rsid w:val="006A203F"/>
    <w:rsid w:val="006A21D2"/>
    <w:rsid w:val="006A3290"/>
    <w:rsid w:val="006A45CD"/>
    <w:rsid w:val="006A5A63"/>
    <w:rsid w:val="006A7758"/>
    <w:rsid w:val="006B0005"/>
    <w:rsid w:val="006B10CF"/>
    <w:rsid w:val="006B37F7"/>
    <w:rsid w:val="006B6FE7"/>
    <w:rsid w:val="006C266C"/>
    <w:rsid w:val="006D240B"/>
    <w:rsid w:val="006D4201"/>
    <w:rsid w:val="006E4AAF"/>
    <w:rsid w:val="006E663F"/>
    <w:rsid w:val="006E6950"/>
    <w:rsid w:val="006E746E"/>
    <w:rsid w:val="006F5E71"/>
    <w:rsid w:val="006F7D45"/>
    <w:rsid w:val="007019C7"/>
    <w:rsid w:val="00704B4D"/>
    <w:rsid w:val="00704E8E"/>
    <w:rsid w:val="00707432"/>
    <w:rsid w:val="00715434"/>
    <w:rsid w:val="00716185"/>
    <w:rsid w:val="00716577"/>
    <w:rsid w:val="007260CD"/>
    <w:rsid w:val="007266C3"/>
    <w:rsid w:val="007267C7"/>
    <w:rsid w:val="00730C70"/>
    <w:rsid w:val="007348DF"/>
    <w:rsid w:val="00744B23"/>
    <w:rsid w:val="00764A32"/>
    <w:rsid w:val="00772551"/>
    <w:rsid w:val="00773382"/>
    <w:rsid w:val="007746F8"/>
    <w:rsid w:val="0077480A"/>
    <w:rsid w:val="00775CE3"/>
    <w:rsid w:val="00780B38"/>
    <w:rsid w:val="007823EA"/>
    <w:rsid w:val="00782FA8"/>
    <w:rsid w:val="00787AF8"/>
    <w:rsid w:val="00794E1C"/>
    <w:rsid w:val="00796B5E"/>
    <w:rsid w:val="0079772F"/>
    <w:rsid w:val="007A7E03"/>
    <w:rsid w:val="007A7F26"/>
    <w:rsid w:val="007B0AFB"/>
    <w:rsid w:val="007B0F4E"/>
    <w:rsid w:val="007B2975"/>
    <w:rsid w:val="007B3597"/>
    <w:rsid w:val="007B7E3E"/>
    <w:rsid w:val="007C0C99"/>
    <w:rsid w:val="007C6107"/>
    <w:rsid w:val="007D0EE3"/>
    <w:rsid w:val="007D287A"/>
    <w:rsid w:val="007D3B20"/>
    <w:rsid w:val="007D404B"/>
    <w:rsid w:val="007D4856"/>
    <w:rsid w:val="007E24C8"/>
    <w:rsid w:val="007E5520"/>
    <w:rsid w:val="007E617F"/>
    <w:rsid w:val="007F456C"/>
    <w:rsid w:val="007F5F72"/>
    <w:rsid w:val="007F6C82"/>
    <w:rsid w:val="008002AD"/>
    <w:rsid w:val="008065F7"/>
    <w:rsid w:val="00806CD9"/>
    <w:rsid w:val="00811F07"/>
    <w:rsid w:val="00814C80"/>
    <w:rsid w:val="00817714"/>
    <w:rsid w:val="00820006"/>
    <w:rsid w:val="008220E3"/>
    <w:rsid w:val="008256B4"/>
    <w:rsid w:val="00825CE9"/>
    <w:rsid w:val="0083066F"/>
    <w:rsid w:val="00830FC7"/>
    <w:rsid w:val="00833454"/>
    <w:rsid w:val="00833D20"/>
    <w:rsid w:val="008442DD"/>
    <w:rsid w:val="008460E4"/>
    <w:rsid w:val="00846B89"/>
    <w:rsid w:val="00850CCE"/>
    <w:rsid w:val="008542C7"/>
    <w:rsid w:val="00856F3B"/>
    <w:rsid w:val="00866B5D"/>
    <w:rsid w:val="00870234"/>
    <w:rsid w:val="00870855"/>
    <w:rsid w:val="00872A2B"/>
    <w:rsid w:val="00886028"/>
    <w:rsid w:val="00887D57"/>
    <w:rsid w:val="00891C8D"/>
    <w:rsid w:val="00897293"/>
    <w:rsid w:val="008A0283"/>
    <w:rsid w:val="008A06B7"/>
    <w:rsid w:val="008A099E"/>
    <w:rsid w:val="008A2E03"/>
    <w:rsid w:val="008A3AC6"/>
    <w:rsid w:val="008A5557"/>
    <w:rsid w:val="008A67CD"/>
    <w:rsid w:val="008A7AFA"/>
    <w:rsid w:val="008B0638"/>
    <w:rsid w:val="008B1DE4"/>
    <w:rsid w:val="008B2382"/>
    <w:rsid w:val="008B3270"/>
    <w:rsid w:val="008B3821"/>
    <w:rsid w:val="008C49DB"/>
    <w:rsid w:val="008C6B10"/>
    <w:rsid w:val="008F0E3B"/>
    <w:rsid w:val="008F492F"/>
    <w:rsid w:val="008F4A0B"/>
    <w:rsid w:val="008F55AF"/>
    <w:rsid w:val="008F5A58"/>
    <w:rsid w:val="008F603C"/>
    <w:rsid w:val="009005BF"/>
    <w:rsid w:val="00901289"/>
    <w:rsid w:val="009024C6"/>
    <w:rsid w:val="00907D24"/>
    <w:rsid w:val="009121A1"/>
    <w:rsid w:val="009137DB"/>
    <w:rsid w:val="009154A7"/>
    <w:rsid w:val="00917111"/>
    <w:rsid w:val="009174CA"/>
    <w:rsid w:val="009207E6"/>
    <w:rsid w:val="00925B74"/>
    <w:rsid w:val="00926BBA"/>
    <w:rsid w:val="00926F78"/>
    <w:rsid w:val="00932A11"/>
    <w:rsid w:val="00933DC9"/>
    <w:rsid w:val="00937ACE"/>
    <w:rsid w:val="0094132E"/>
    <w:rsid w:val="00943F6F"/>
    <w:rsid w:val="00950C27"/>
    <w:rsid w:val="00952EAD"/>
    <w:rsid w:val="0095504F"/>
    <w:rsid w:val="00955675"/>
    <w:rsid w:val="00957C60"/>
    <w:rsid w:val="00960108"/>
    <w:rsid w:val="00960FAD"/>
    <w:rsid w:val="00970F1C"/>
    <w:rsid w:val="00976D4F"/>
    <w:rsid w:val="00981562"/>
    <w:rsid w:val="009843C2"/>
    <w:rsid w:val="00986E33"/>
    <w:rsid w:val="00991590"/>
    <w:rsid w:val="0099210A"/>
    <w:rsid w:val="0099383E"/>
    <w:rsid w:val="00993D9C"/>
    <w:rsid w:val="009964B8"/>
    <w:rsid w:val="009965FE"/>
    <w:rsid w:val="009969EF"/>
    <w:rsid w:val="009A1508"/>
    <w:rsid w:val="009A451D"/>
    <w:rsid w:val="009A6A3F"/>
    <w:rsid w:val="009B42BD"/>
    <w:rsid w:val="009B4F52"/>
    <w:rsid w:val="009B6202"/>
    <w:rsid w:val="009C0C86"/>
    <w:rsid w:val="009C5BEC"/>
    <w:rsid w:val="009D410C"/>
    <w:rsid w:val="009D5B24"/>
    <w:rsid w:val="009D704C"/>
    <w:rsid w:val="009E00CC"/>
    <w:rsid w:val="009E1E9B"/>
    <w:rsid w:val="009E2CC8"/>
    <w:rsid w:val="009E64E4"/>
    <w:rsid w:val="009F4F31"/>
    <w:rsid w:val="009F661A"/>
    <w:rsid w:val="009F67B3"/>
    <w:rsid w:val="00A04ADF"/>
    <w:rsid w:val="00A06B3B"/>
    <w:rsid w:val="00A1201E"/>
    <w:rsid w:val="00A13F0C"/>
    <w:rsid w:val="00A17452"/>
    <w:rsid w:val="00A20D6C"/>
    <w:rsid w:val="00A230B4"/>
    <w:rsid w:val="00A236C9"/>
    <w:rsid w:val="00A24010"/>
    <w:rsid w:val="00A27684"/>
    <w:rsid w:val="00A31C6C"/>
    <w:rsid w:val="00A3394E"/>
    <w:rsid w:val="00A356A9"/>
    <w:rsid w:val="00A400DB"/>
    <w:rsid w:val="00A42263"/>
    <w:rsid w:val="00A43DC4"/>
    <w:rsid w:val="00A44FB8"/>
    <w:rsid w:val="00A45871"/>
    <w:rsid w:val="00A47830"/>
    <w:rsid w:val="00A527E2"/>
    <w:rsid w:val="00A53EB0"/>
    <w:rsid w:val="00A56D40"/>
    <w:rsid w:val="00A57136"/>
    <w:rsid w:val="00A57E17"/>
    <w:rsid w:val="00A61563"/>
    <w:rsid w:val="00A666DB"/>
    <w:rsid w:val="00A67AEF"/>
    <w:rsid w:val="00A7379C"/>
    <w:rsid w:val="00A7445F"/>
    <w:rsid w:val="00A76495"/>
    <w:rsid w:val="00A771EC"/>
    <w:rsid w:val="00A81E4F"/>
    <w:rsid w:val="00A8311B"/>
    <w:rsid w:val="00A84090"/>
    <w:rsid w:val="00A85AD8"/>
    <w:rsid w:val="00A9227D"/>
    <w:rsid w:val="00AA3555"/>
    <w:rsid w:val="00AA721D"/>
    <w:rsid w:val="00AB1FF5"/>
    <w:rsid w:val="00AB22AB"/>
    <w:rsid w:val="00AB3466"/>
    <w:rsid w:val="00AB3483"/>
    <w:rsid w:val="00AC05A0"/>
    <w:rsid w:val="00AC36E6"/>
    <w:rsid w:val="00AC37D5"/>
    <w:rsid w:val="00AC3E09"/>
    <w:rsid w:val="00AD45D7"/>
    <w:rsid w:val="00AE2F3C"/>
    <w:rsid w:val="00AE3CF5"/>
    <w:rsid w:val="00AE4C7C"/>
    <w:rsid w:val="00AE60DE"/>
    <w:rsid w:val="00AF1E53"/>
    <w:rsid w:val="00AF7181"/>
    <w:rsid w:val="00B049CA"/>
    <w:rsid w:val="00B05029"/>
    <w:rsid w:val="00B05D9C"/>
    <w:rsid w:val="00B07A49"/>
    <w:rsid w:val="00B1051F"/>
    <w:rsid w:val="00B105AF"/>
    <w:rsid w:val="00B12F87"/>
    <w:rsid w:val="00B1427D"/>
    <w:rsid w:val="00B17EAB"/>
    <w:rsid w:val="00B226BF"/>
    <w:rsid w:val="00B3217C"/>
    <w:rsid w:val="00B35A1D"/>
    <w:rsid w:val="00B409FE"/>
    <w:rsid w:val="00B415B7"/>
    <w:rsid w:val="00B4213C"/>
    <w:rsid w:val="00B44309"/>
    <w:rsid w:val="00B46EE4"/>
    <w:rsid w:val="00B50752"/>
    <w:rsid w:val="00B50B91"/>
    <w:rsid w:val="00B56D67"/>
    <w:rsid w:val="00B60270"/>
    <w:rsid w:val="00B62D84"/>
    <w:rsid w:val="00B654D5"/>
    <w:rsid w:val="00B738C8"/>
    <w:rsid w:val="00B75A29"/>
    <w:rsid w:val="00B7777D"/>
    <w:rsid w:val="00B81F12"/>
    <w:rsid w:val="00B82451"/>
    <w:rsid w:val="00B84644"/>
    <w:rsid w:val="00B8506B"/>
    <w:rsid w:val="00B86801"/>
    <w:rsid w:val="00B94E22"/>
    <w:rsid w:val="00B955DD"/>
    <w:rsid w:val="00B97B68"/>
    <w:rsid w:val="00BA058B"/>
    <w:rsid w:val="00BA3B8F"/>
    <w:rsid w:val="00BB2E96"/>
    <w:rsid w:val="00BB484E"/>
    <w:rsid w:val="00BC641B"/>
    <w:rsid w:val="00BC729A"/>
    <w:rsid w:val="00BC7489"/>
    <w:rsid w:val="00BD1430"/>
    <w:rsid w:val="00BE0406"/>
    <w:rsid w:val="00BF171C"/>
    <w:rsid w:val="00BF2EAA"/>
    <w:rsid w:val="00BF6348"/>
    <w:rsid w:val="00C00F42"/>
    <w:rsid w:val="00C01EAA"/>
    <w:rsid w:val="00C037BB"/>
    <w:rsid w:val="00C05181"/>
    <w:rsid w:val="00C05612"/>
    <w:rsid w:val="00C0578B"/>
    <w:rsid w:val="00C161ED"/>
    <w:rsid w:val="00C2248C"/>
    <w:rsid w:val="00C22F5D"/>
    <w:rsid w:val="00C2741C"/>
    <w:rsid w:val="00C4433B"/>
    <w:rsid w:val="00C44A21"/>
    <w:rsid w:val="00C45235"/>
    <w:rsid w:val="00C508EA"/>
    <w:rsid w:val="00C50CE3"/>
    <w:rsid w:val="00C547F9"/>
    <w:rsid w:val="00C55A37"/>
    <w:rsid w:val="00C57783"/>
    <w:rsid w:val="00C71BC4"/>
    <w:rsid w:val="00C746B5"/>
    <w:rsid w:val="00C7490A"/>
    <w:rsid w:val="00C76F59"/>
    <w:rsid w:val="00C871CC"/>
    <w:rsid w:val="00C923F8"/>
    <w:rsid w:val="00C924C2"/>
    <w:rsid w:val="00C92A26"/>
    <w:rsid w:val="00C93B52"/>
    <w:rsid w:val="00CA098F"/>
    <w:rsid w:val="00CA47A1"/>
    <w:rsid w:val="00CA6FE9"/>
    <w:rsid w:val="00CB60C2"/>
    <w:rsid w:val="00CB6226"/>
    <w:rsid w:val="00CC00E9"/>
    <w:rsid w:val="00CC135E"/>
    <w:rsid w:val="00CC1876"/>
    <w:rsid w:val="00CC1E53"/>
    <w:rsid w:val="00CC52F3"/>
    <w:rsid w:val="00CD44DC"/>
    <w:rsid w:val="00CD4FCE"/>
    <w:rsid w:val="00CF0137"/>
    <w:rsid w:val="00CF1509"/>
    <w:rsid w:val="00CF32E1"/>
    <w:rsid w:val="00D000E8"/>
    <w:rsid w:val="00D01BF3"/>
    <w:rsid w:val="00D07083"/>
    <w:rsid w:val="00D15AFC"/>
    <w:rsid w:val="00D15D38"/>
    <w:rsid w:val="00D24C8E"/>
    <w:rsid w:val="00D2671B"/>
    <w:rsid w:val="00D30E28"/>
    <w:rsid w:val="00D31224"/>
    <w:rsid w:val="00D476A6"/>
    <w:rsid w:val="00D5339E"/>
    <w:rsid w:val="00D5362A"/>
    <w:rsid w:val="00D54D4F"/>
    <w:rsid w:val="00D56FFB"/>
    <w:rsid w:val="00D5700B"/>
    <w:rsid w:val="00D57710"/>
    <w:rsid w:val="00D62A88"/>
    <w:rsid w:val="00D64CBF"/>
    <w:rsid w:val="00D663FD"/>
    <w:rsid w:val="00D67009"/>
    <w:rsid w:val="00D70B92"/>
    <w:rsid w:val="00D73100"/>
    <w:rsid w:val="00D74410"/>
    <w:rsid w:val="00D75738"/>
    <w:rsid w:val="00D77A67"/>
    <w:rsid w:val="00D86218"/>
    <w:rsid w:val="00D8792D"/>
    <w:rsid w:val="00D8793E"/>
    <w:rsid w:val="00D925EF"/>
    <w:rsid w:val="00DA365B"/>
    <w:rsid w:val="00DB0003"/>
    <w:rsid w:val="00DB1ED7"/>
    <w:rsid w:val="00DB66B8"/>
    <w:rsid w:val="00DB7328"/>
    <w:rsid w:val="00DB7FEC"/>
    <w:rsid w:val="00DC31EF"/>
    <w:rsid w:val="00DC4FAE"/>
    <w:rsid w:val="00DE0427"/>
    <w:rsid w:val="00DE11BE"/>
    <w:rsid w:val="00DE152B"/>
    <w:rsid w:val="00DE3950"/>
    <w:rsid w:val="00DE4BFA"/>
    <w:rsid w:val="00DF096A"/>
    <w:rsid w:val="00DF2805"/>
    <w:rsid w:val="00DF2C1C"/>
    <w:rsid w:val="00DF7BBF"/>
    <w:rsid w:val="00E000B0"/>
    <w:rsid w:val="00E00CC1"/>
    <w:rsid w:val="00E036B0"/>
    <w:rsid w:val="00E06C96"/>
    <w:rsid w:val="00E078CE"/>
    <w:rsid w:val="00E11A79"/>
    <w:rsid w:val="00E11D06"/>
    <w:rsid w:val="00E13774"/>
    <w:rsid w:val="00E140D3"/>
    <w:rsid w:val="00E15C11"/>
    <w:rsid w:val="00E16AD7"/>
    <w:rsid w:val="00E17EA0"/>
    <w:rsid w:val="00E21D35"/>
    <w:rsid w:val="00E221BA"/>
    <w:rsid w:val="00E2250C"/>
    <w:rsid w:val="00E23AF0"/>
    <w:rsid w:val="00E361BC"/>
    <w:rsid w:val="00E363D5"/>
    <w:rsid w:val="00E410EC"/>
    <w:rsid w:val="00E44D6B"/>
    <w:rsid w:val="00E452BE"/>
    <w:rsid w:val="00E46A8C"/>
    <w:rsid w:val="00E47397"/>
    <w:rsid w:val="00E563BB"/>
    <w:rsid w:val="00E575F6"/>
    <w:rsid w:val="00E60981"/>
    <w:rsid w:val="00E6275F"/>
    <w:rsid w:val="00E64FF2"/>
    <w:rsid w:val="00E65BDF"/>
    <w:rsid w:val="00E71F5F"/>
    <w:rsid w:val="00E72F39"/>
    <w:rsid w:val="00E73FE7"/>
    <w:rsid w:val="00E84FD7"/>
    <w:rsid w:val="00E8528B"/>
    <w:rsid w:val="00E85BC3"/>
    <w:rsid w:val="00E86576"/>
    <w:rsid w:val="00E907C1"/>
    <w:rsid w:val="00E95898"/>
    <w:rsid w:val="00E977A1"/>
    <w:rsid w:val="00EA0E5F"/>
    <w:rsid w:val="00EA2E90"/>
    <w:rsid w:val="00EA49C2"/>
    <w:rsid w:val="00EC356D"/>
    <w:rsid w:val="00EC4BE9"/>
    <w:rsid w:val="00EC6258"/>
    <w:rsid w:val="00EC6609"/>
    <w:rsid w:val="00ED0550"/>
    <w:rsid w:val="00ED42B0"/>
    <w:rsid w:val="00ED75F0"/>
    <w:rsid w:val="00EE316B"/>
    <w:rsid w:val="00EE69A6"/>
    <w:rsid w:val="00EF1E1F"/>
    <w:rsid w:val="00EF29DC"/>
    <w:rsid w:val="00EF4644"/>
    <w:rsid w:val="00EF5168"/>
    <w:rsid w:val="00EF6A11"/>
    <w:rsid w:val="00EF7961"/>
    <w:rsid w:val="00F01F00"/>
    <w:rsid w:val="00F03028"/>
    <w:rsid w:val="00F07399"/>
    <w:rsid w:val="00F073A0"/>
    <w:rsid w:val="00F0772B"/>
    <w:rsid w:val="00F107E6"/>
    <w:rsid w:val="00F1236C"/>
    <w:rsid w:val="00F21AA5"/>
    <w:rsid w:val="00F22B9E"/>
    <w:rsid w:val="00F31297"/>
    <w:rsid w:val="00F33A0F"/>
    <w:rsid w:val="00F347B9"/>
    <w:rsid w:val="00F34F2F"/>
    <w:rsid w:val="00F3503F"/>
    <w:rsid w:val="00F364CE"/>
    <w:rsid w:val="00F42844"/>
    <w:rsid w:val="00F45571"/>
    <w:rsid w:val="00F467E3"/>
    <w:rsid w:val="00F4739B"/>
    <w:rsid w:val="00F51962"/>
    <w:rsid w:val="00F526B4"/>
    <w:rsid w:val="00F54838"/>
    <w:rsid w:val="00F55D89"/>
    <w:rsid w:val="00F6125C"/>
    <w:rsid w:val="00F715C0"/>
    <w:rsid w:val="00F715CF"/>
    <w:rsid w:val="00F73EAC"/>
    <w:rsid w:val="00F74F33"/>
    <w:rsid w:val="00F7656A"/>
    <w:rsid w:val="00F81F80"/>
    <w:rsid w:val="00F8272C"/>
    <w:rsid w:val="00F8301D"/>
    <w:rsid w:val="00F8752E"/>
    <w:rsid w:val="00F90537"/>
    <w:rsid w:val="00F92CEE"/>
    <w:rsid w:val="00FA1D59"/>
    <w:rsid w:val="00FA5819"/>
    <w:rsid w:val="00FA62D0"/>
    <w:rsid w:val="00FA72CD"/>
    <w:rsid w:val="00FB2757"/>
    <w:rsid w:val="00FB2EC8"/>
    <w:rsid w:val="00FB6E37"/>
    <w:rsid w:val="00FC44FB"/>
    <w:rsid w:val="00FC66F7"/>
    <w:rsid w:val="00FC75C0"/>
    <w:rsid w:val="00FD2B08"/>
    <w:rsid w:val="00FD4211"/>
    <w:rsid w:val="00FD670B"/>
    <w:rsid w:val="00FD7B0B"/>
    <w:rsid w:val="00FE0730"/>
    <w:rsid w:val="00FE194B"/>
    <w:rsid w:val="00FE30EC"/>
    <w:rsid w:val="00FE6173"/>
    <w:rsid w:val="00FE69D4"/>
    <w:rsid w:val="00FE790C"/>
    <w:rsid w:val="00FF04A8"/>
    <w:rsid w:val="00FF2411"/>
    <w:rsid w:val="00FF5748"/>
    <w:rsid w:val="00FF620B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D2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5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95898"/>
    <w:pPr>
      <w:keepNext/>
      <w:jc w:val="center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F456C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ust">
    <w:name w:val="ust"/>
    <w:rsid w:val="00C4433B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Nagwek">
    <w:name w:val="header"/>
    <w:basedOn w:val="Normalny"/>
    <w:rsid w:val="002D6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6578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9383E"/>
    <w:pPr>
      <w:shd w:val="clear" w:color="auto" w:fill="000080"/>
    </w:pPr>
    <w:rPr>
      <w:rFonts w:ascii="Tahoma" w:hAnsi="Tahoma" w:cs="Tahoma"/>
    </w:rPr>
  </w:style>
  <w:style w:type="character" w:styleId="Numerstrony">
    <w:name w:val="page number"/>
    <w:basedOn w:val="Domylnaczcionkaakapitu"/>
    <w:rsid w:val="00E410EC"/>
  </w:style>
  <w:style w:type="paragraph" w:styleId="Spistreci2">
    <w:name w:val="toc 2"/>
    <w:basedOn w:val="Normalny"/>
    <w:next w:val="Normalny"/>
    <w:autoRedefine/>
    <w:semiHidden/>
    <w:rsid w:val="00F45571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F45571"/>
  </w:style>
  <w:style w:type="character" w:styleId="Hipercze">
    <w:name w:val="Hyperlink"/>
    <w:rsid w:val="00F45571"/>
    <w:rPr>
      <w:color w:val="0000FF"/>
      <w:u w:val="single"/>
    </w:rPr>
  </w:style>
  <w:style w:type="paragraph" w:styleId="NormalnyWeb">
    <w:name w:val="Normal (Web)"/>
    <w:basedOn w:val="Normalny"/>
    <w:rsid w:val="0069566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272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2A2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04B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4B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4B4D"/>
  </w:style>
  <w:style w:type="paragraph" w:styleId="Tematkomentarza">
    <w:name w:val="annotation subject"/>
    <w:basedOn w:val="Tekstkomentarza"/>
    <w:next w:val="Tekstkomentarza"/>
    <w:link w:val="TematkomentarzaZnak"/>
    <w:rsid w:val="00704B4D"/>
    <w:rPr>
      <w:b/>
      <w:bCs/>
    </w:rPr>
  </w:style>
  <w:style w:type="character" w:customStyle="1" w:styleId="TematkomentarzaZnak">
    <w:name w:val="Temat komentarza Znak"/>
    <w:link w:val="Tematkomentarza"/>
    <w:rsid w:val="00704B4D"/>
    <w:rPr>
      <w:b/>
      <w:bCs/>
    </w:rPr>
  </w:style>
  <w:style w:type="paragraph" w:styleId="Akapitzlist">
    <w:name w:val="List Paragraph"/>
    <w:basedOn w:val="Normalny"/>
    <w:uiPriority w:val="34"/>
    <w:qFormat/>
    <w:rsid w:val="00A27684"/>
    <w:pPr>
      <w:ind w:left="708"/>
    </w:pPr>
  </w:style>
  <w:style w:type="paragraph" w:styleId="Poprawka">
    <w:name w:val="Revision"/>
    <w:hidden/>
    <w:uiPriority w:val="99"/>
    <w:semiHidden/>
    <w:rsid w:val="002F1944"/>
    <w:rPr>
      <w:sz w:val="24"/>
      <w:szCs w:val="24"/>
    </w:rPr>
  </w:style>
  <w:style w:type="paragraph" w:styleId="Bezodstpw">
    <w:name w:val="No Spacing"/>
    <w:uiPriority w:val="1"/>
    <w:qFormat/>
    <w:rsid w:val="00F715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5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95898"/>
    <w:pPr>
      <w:keepNext/>
      <w:jc w:val="center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F456C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ust">
    <w:name w:val="ust"/>
    <w:rsid w:val="00C4433B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Nagwek">
    <w:name w:val="header"/>
    <w:basedOn w:val="Normalny"/>
    <w:rsid w:val="002D6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6578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9383E"/>
    <w:pPr>
      <w:shd w:val="clear" w:color="auto" w:fill="000080"/>
    </w:pPr>
    <w:rPr>
      <w:rFonts w:ascii="Tahoma" w:hAnsi="Tahoma" w:cs="Tahoma"/>
    </w:rPr>
  </w:style>
  <w:style w:type="character" w:styleId="Numerstrony">
    <w:name w:val="page number"/>
    <w:basedOn w:val="Domylnaczcionkaakapitu"/>
    <w:rsid w:val="00E410EC"/>
  </w:style>
  <w:style w:type="paragraph" w:styleId="Spistreci2">
    <w:name w:val="toc 2"/>
    <w:basedOn w:val="Normalny"/>
    <w:next w:val="Normalny"/>
    <w:autoRedefine/>
    <w:semiHidden/>
    <w:rsid w:val="00F45571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F45571"/>
  </w:style>
  <w:style w:type="character" w:styleId="Hipercze">
    <w:name w:val="Hyperlink"/>
    <w:rsid w:val="00F45571"/>
    <w:rPr>
      <w:color w:val="0000FF"/>
      <w:u w:val="single"/>
    </w:rPr>
  </w:style>
  <w:style w:type="paragraph" w:styleId="NormalnyWeb">
    <w:name w:val="Normal (Web)"/>
    <w:basedOn w:val="Normalny"/>
    <w:rsid w:val="0069566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272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2A2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04B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4B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4B4D"/>
  </w:style>
  <w:style w:type="paragraph" w:styleId="Tematkomentarza">
    <w:name w:val="annotation subject"/>
    <w:basedOn w:val="Tekstkomentarza"/>
    <w:next w:val="Tekstkomentarza"/>
    <w:link w:val="TematkomentarzaZnak"/>
    <w:rsid w:val="00704B4D"/>
    <w:rPr>
      <w:b/>
      <w:bCs/>
    </w:rPr>
  </w:style>
  <w:style w:type="character" w:customStyle="1" w:styleId="TematkomentarzaZnak">
    <w:name w:val="Temat komentarza Znak"/>
    <w:link w:val="Tematkomentarza"/>
    <w:rsid w:val="00704B4D"/>
    <w:rPr>
      <w:b/>
      <w:bCs/>
    </w:rPr>
  </w:style>
  <w:style w:type="paragraph" w:styleId="Akapitzlist">
    <w:name w:val="List Paragraph"/>
    <w:basedOn w:val="Normalny"/>
    <w:uiPriority w:val="34"/>
    <w:qFormat/>
    <w:rsid w:val="00A27684"/>
    <w:pPr>
      <w:ind w:left="708"/>
    </w:pPr>
  </w:style>
  <w:style w:type="paragraph" w:styleId="Poprawka">
    <w:name w:val="Revision"/>
    <w:hidden/>
    <w:uiPriority w:val="99"/>
    <w:semiHidden/>
    <w:rsid w:val="002F1944"/>
    <w:rPr>
      <w:sz w:val="24"/>
      <w:szCs w:val="24"/>
    </w:rPr>
  </w:style>
  <w:style w:type="paragraph" w:styleId="Bezodstpw">
    <w:name w:val="No Spacing"/>
    <w:uiPriority w:val="1"/>
    <w:qFormat/>
    <w:rsid w:val="00F71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7069">
          <w:marLeft w:val="75"/>
          <w:marRight w:val="75"/>
          <w:marTop w:val="75"/>
          <w:marBottom w:val="75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</w:divsChild>
    </w:div>
    <w:div w:id="588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5397">
          <w:marLeft w:val="75"/>
          <w:marRight w:val="75"/>
          <w:marTop w:val="75"/>
          <w:marBottom w:val="75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</w:divsChild>
    </w:div>
    <w:div w:id="111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414">
          <w:marLeft w:val="75"/>
          <w:marRight w:val="75"/>
          <w:marTop w:val="75"/>
          <w:marBottom w:val="75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</w:divsChild>
    </w:div>
    <w:div w:id="1640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106">
          <w:marLeft w:val="75"/>
          <w:marRight w:val="75"/>
          <w:marTop w:val="75"/>
          <w:marBottom w:val="75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19A5-A02A-4FCB-A186-5D7BF497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29</Pages>
  <Words>9898</Words>
  <Characters>59394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regulacji</vt:lpstr>
    </vt:vector>
  </TitlesOfParts>
  <Company/>
  <LinksUpToDate>false</LinksUpToDate>
  <CharactersWithSpaces>69154</CharactersWithSpaces>
  <SharedDoc>false</SharedDoc>
  <HLinks>
    <vt:vector size="96" baseType="variant"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_Toc219614950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_Toc219614949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_Toc219614948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_Toc219614947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_Toc219614946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_Toc219614945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_Toc219614944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_Toc219614943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_Toc219614942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_Toc219614941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_Toc219614940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_Toc219614939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_Toc219614938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_Toc219614937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_Toc219614936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_Toc219614935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regulacji</dc:title>
  <dc:subject/>
  <dc:creator>a</dc:creator>
  <cp:keywords/>
  <cp:lastModifiedBy>AJ</cp:lastModifiedBy>
  <cp:revision>55</cp:revision>
  <cp:lastPrinted>2014-06-17T12:13:00Z</cp:lastPrinted>
  <dcterms:created xsi:type="dcterms:W3CDTF">2014-04-28T09:42:00Z</dcterms:created>
  <dcterms:modified xsi:type="dcterms:W3CDTF">2014-07-22T07:53:00Z</dcterms:modified>
</cp:coreProperties>
</file>